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BF" w:rsidRDefault="000774BF" w:rsidP="000774BF">
      <w:pPr>
        <w:jc w:val="center"/>
        <w:outlineLvl w:val="0"/>
        <w:rPr>
          <w:sz w:val="28"/>
        </w:rPr>
      </w:pPr>
      <w:bookmarkStart w:id="0" w:name="_Toc341541995"/>
      <w:r>
        <w:rPr>
          <w:rFonts w:eastAsia="黑体"/>
          <w:b/>
          <w:spacing w:val="40"/>
          <w:sz w:val="32"/>
          <w:szCs w:val="32"/>
        </w:rPr>
        <w:t>《</w:t>
      </w:r>
      <w:r w:rsidR="00960683" w:rsidRPr="00960683">
        <w:rPr>
          <w:rFonts w:eastAsia="黑体" w:hint="eastAsia"/>
          <w:b/>
          <w:spacing w:val="40"/>
          <w:sz w:val="32"/>
          <w:szCs w:val="32"/>
        </w:rPr>
        <w:t>数据仓库与数据挖掘</w:t>
      </w:r>
      <w:bookmarkStart w:id="1" w:name="_GoBack"/>
      <w:bookmarkEnd w:id="1"/>
      <w:r>
        <w:rPr>
          <w:rFonts w:eastAsia="黑体"/>
          <w:b/>
          <w:spacing w:val="40"/>
          <w:sz w:val="32"/>
          <w:szCs w:val="32"/>
        </w:rPr>
        <w:t>》</w:t>
      </w:r>
      <w:r>
        <w:rPr>
          <w:rFonts w:eastAsia="黑体"/>
          <w:b/>
          <w:spacing w:val="40"/>
          <w:sz w:val="32"/>
        </w:rPr>
        <w:t>实验教学大纲</w:t>
      </w:r>
      <w:bookmarkEnd w:id="0"/>
    </w:p>
    <w:p w:rsidR="000774BF" w:rsidRDefault="000774BF" w:rsidP="000774BF">
      <w:pPr>
        <w:snapToGrid w:val="0"/>
        <w:jc w:val="center"/>
        <w:rPr>
          <w:sz w:val="32"/>
          <w:szCs w:val="32"/>
        </w:rPr>
      </w:pPr>
      <w:r>
        <w:rPr>
          <w:sz w:val="32"/>
          <w:szCs w:val="32"/>
        </w:rPr>
        <w:t>（</w:t>
      </w:r>
      <w:r>
        <w:rPr>
          <w:color w:val="000000"/>
          <w:sz w:val="32"/>
          <w:szCs w:val="32"/>
        </w:rPr>
        <w:t xml:space="preserve">Principle and </w:t>
      </w:r>
      <w:r>
        <w:rPr>
          <w:rFonts w:hint="eastAsia"/>
          <w:color w:val="000000"/>
          <w:sz w:val="32"/>
          <w:szCs w:val="32"/>
        </w:rPr>
        <w:t>P</w:t>
      </w:r>
      <w:r>
        <w:rPr>
          <w:color w:val="000000"/>
          <w:sz w:val="32"/>
          <w:szCs w:val="32"/>
        </w:rPr>
        <w:t xml:space="preserve">ractice of </w:t>
      </w:r>
      <w:r>
        <w:rPr>
          <w:rFonts w:hint="eastAsia"/>
          <w:color w:val="000000"/>
          <w:sz w:val="32"/>
          <w:szCs w:val="32"/>
        </w:rPr>
        <w:t>D</w:t>
      </w:r>
      <w:r>
        <w:rPr>
          <w:color w:val="000000"/>
          <w:sz w:val="32"/>
          <w:szCs w:val="32"/>
        </w:rPr>
        <w:t xml:space="preserve">ata </w:t>
      </w:r>
      <w:r>
        <w:rPr>
          <w:rFonts w:hint="eastAsia"/>
          <w:color w:val="000000"/>
          <w:sz w:val="32"/>
          <w:szCs w:val="32"/>
        </w:rPr>
        <w:t>A</w:t>
      </w:r>
      <w:r>
        <w:rPr>
          <w:color w:val="000000"/>
          <w:sz w:val="32"/>
          <w:szCs w:val="32"/>
        </w:rPr>
        <w:t>nalysis</w:t>
      </w:r>
      <w:r>
        <w:rPr>
          <w:sz w:val="32"/>
          <w:szCs w:val="32"/>
        </w:rPr>
        <w:t>）</w:t>
      </w:r>
    </w:p>
    <w:p w:rsidR="000774BF" w:rsidRDefault="000774BF" w:rsidP="000774BF">
      <w:pPr>
        <w:spacing w:line="400" w:lineRule="exact"/>
        <w:rPr>
          <w:color w:val="FF0000"/>
          <w:sz w:val="24"/>
        </w:rPr>
      </w:pPr>
    </w:p>
    <w:p w:rsidR="000774BF" w:rsidRPr="0097436B" w:rsidRDefault="000774BF" w:rsidP="000774BF">
      <w:pPr>
        <w:spacing w:line="400" w:lineRule="exact"/>
        <w:rPr>
          <w:rFonts w:eastAsia="仿宋_GB2312"/>
          <w:color w:val="000000"/>
          <w:sz w:val="24"/>
        </w:rPr>
      </w:pPr>
      <w:r>
        <w:rPr>
          <w:rFonts w:eastAsia="黑体"/>
          <w:sz w:val="24"/>
        </w:rPr>
        <w:t>课程代码</w:t>
      </w:r>
      <w:r>
        <w:rPr>
          <w:rFonts w:eastAsia="黑体"/>
          <w:b/>
          <w:sz w:val="24"/>
        </w:rPr>
        <w:t>：</w:t>
      </w:r>
      <w:r w:rsidR="0097436B" w:rsidRPr="0097436B">
        <w:rPr>
          <w:rFonts w:eastAsia="仿宋_GB2312" w:hint="eastAsia"/>
          <w:color w:val="000000"/>
          <w:sz w:val="24"/>
        </w:rPr>
        <w:t>0600083</w:t>
      </w:r>
    </w:p>
    <w:p w:rsidR="000774BF" w:rsidRDefault="000774BF" w:rsidP="000774BF">
      <w:pPr>
        <w:spacing w:line="400" w:lineRule="exact"/>
        <w:rPr>
          <w:sz w:val="24"/>
        </w:rPr>
      </w:pPr>
      <w:r>
        <w:rPr>
          <w:rFonts w:eastAsia="黑体"/>
          <w:sz w:val="24"/>
        </w:rPr>
        <w:t>实验学时</w:t>
      </w:r>
      <w:r>
        <w:rPr>
          <w:rFonts w:eastAsia="黑体"/>
          <w:b/>
          <w:sz w:val="24"/>
        </w:rPr>
        <w:t>：</w:t>
      </w:r>
      <w:r>
        <w:rPr>
          <w:rFonts w:eastAsia="仿宋_GB2312"/>
          <w:color w:val="000000"/>
          <w:sz w:val="24"/>
        </w:rPr>
        <w:t>1</w:t>
      </w:r>
      <w:r>
        <w:rPr>
          <w:rFonts w:eastAsia="仿宋_GB2312" w:hint="eastAsia"/>
          <w:color w:val="000000"/>
          <w:sz w:val="24"/>
        </w:rPr>
        <w:t>5</w:t>
      </w:r>
      <w:r>
        <w:rPr>
          <w:rFonts w:eastAsia="仿宋_GB2312"/>
          <w:color w:val="000000"/>
          <w:sz w:val="24"/>
        </w:rPr>
        <w:t>学时</w:t>
      </w:r>
    </w:p>
    <w:p w:rsidR="000774BF" w:rsidRDefault="000774BF" w:rsidP="000774BF">
      <w:pPr>
        <w:spacing w:line="400" w:lineRule="exact"/>
        <w:rPr>
          <w:b/>
          <w:sz w:val="24"/>
        </w:rPr>
      </w:pPr>
      <w:r>
        <w:rPr>
          <w:rFonts w:eastAsia="黑体"/>
          <w:sz w:val="24"/>
        </w:rPr>
        <w:t>先修课程</w:t>
      </w:r>
      <w:r>
        <w:rPr>
          <w:rFonts w:eastAsia="黑体"/>
          <w:b/>
          <w:sz w:val="24"/>
        </w:rPr>
        <w:t>：</w:t>
      </w:r>
      <w:r>
        <w:rPr>
          <w:rFonts w:eastAsia="仿宋_GB2312"/>
          <w:color w:val="000000"/>
          <w:sz w:val="24"/>
        </w:rPr>
        <w:t>《</w:t>
      </w:r>
      <w:r>
        <w:rPr>
          <w:rFonts w:eastAsia="仿宋_GB2312" w:hint="eastAsia"/>
          <w:color w:val="000000"/>
          <w:sz w:val="24"/>
        </w:rPr>
        <w:t>C</w:t>
      </w:r>
      <w:r>
        <w:rPr>
          <w:rFonts w:eastAsia="仿宋_GB2312"/>
          <w:color w:val="000000"/>
          <w:sz w:val="24"/>
        </w:rPr>
        <w:t>程序设计语言》</w:t>
      </w:r>
      <w:r>
        <w:rPr>
          <w:rFonts w:eastAsia="仿宋_GB2312" w:hint="eastAsia"/>
          <w:color w:val="000000"/>
          <w:sz w:val="24"/>
        </w:rPr>
        <w:t>、</w:t>
      </w:r>
      <w:r>
        <w:rPr>
          <w:rFonts w:eastAsia="仿宋_GB2312"/>
          <w:color w:val="000000"/>
          <w:sz w:val="24"/>
        </w:rPr>
        <w:t>《</w:t>
      </w:r>
      <w:r>
        <w:rPr>
          <w:rFonts w:eastAsia="仿宋_GB2312" w:hint="eastAsia"/>
          <w:color w:val="000000"/>
          <w:sz w:val="24"/>
        </w:rPr>
        <w:t>数据库系统原理</w:t>
      </w:r>
      <w:r>
        <w:rPr>
          <w:rFonts w:eastAsia="仿宋_GB2312"/>
          <w:color w:val="000000"/>
          <w:sz w:val="24"/>
        </w:rPr>
        <w:t>》、</w:t>
      </w:r>
      <w:r>
        <w:rPr>
          <w:rFonts w:eastAsia="仿宋_GB2312" w:hint="eastAsia"/>
          <w:color w:val="000000"/>
          <w:sz w:val="24"/>
        </w:rPr>
        <w:t>《</w:t>
      </w:r>
      <w:r>
        <w:rPr>
          <w:rFonts w:eastAsia="仿宋_GB2312" w:hint="eastAsia"/>
          <w:color w:val="000000"/>
          <w:sz w:val="24"/>
        </w:rPr>
        <w:t>JAVA</w:t>
      </w:r>
      <w:r>
        <w:rPr>
          <w:rFonts w:eastAsia="仿宋_GB2312" w:hint="eastAsia"/>
          <w:color w:val="000000"/>
          <w:sz w:val="24"/>
        </w:rPr>
        <w:t>程序设计》</w:t>
      </w:r>
    </w:p>
    <w:p w:rsidR="000774BF" w:rsidRDefault="000774BF" w:rsidP="000774BF">
      <w:pPr>
        <w:spacing w:line="400" w:lineRule="exact"/>
        <w:rPr>
          <w:rFonts w:eastAsia="仿宋_GB2312"/>
          <w:color w:val="000000"/>
          <w:sz w:val="24"/>
        </w:rPr>
      </w:pPr>
    </w:p>
    <w:p w:rsidR="000774BF" w:rsidRDefault="000774BF" w:rsidP="000774BF">
      <w:pPr>
        <w:spacing w:line="400" w:lineRule="exact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一、总体目的与要求</w:t>
      </w:r>
    </w:p>
    <w:p w:rsidR="000774BF" w:rsidRDefault="000774BF" w:rsidP="000774B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kern w:val="0"/>
          <w:sz w:val="24"/>
        </w:rPr>
      </w:pPr>
      <w:r>
        <w:rPr>
          <w:b/>
          <w:sz w:val="24"/>
        </w:rPr>
        <w:t>目的：</w:t>
      </w:r>
      <w:r>
        <w:rPr>
          <w:kern w:val="0"/>
          <w:sz w:val="24"/>
        </w:rPr>
        <w:t>使学生能系统掌握数据</w:t>
      </w:r>
      <w:r>
        <w:rPr>
          <w:rFonts w:hint="eastAsia"/>
          <w:kern w:val="0"/>
          <w:sz w:val="24"/>
        </w:rPr>
        <w:t>分析</w:t>
      </w:r>
      <w:r>
        <w:rPr>
          <w:kern w:val="0"/>
          <w:sz w:val="24"/>
        </w:rPr>
        <w:t>的基础理论、基本思想和典型方法，培养学生初步具有对实际问题进行数据收集、现代数据分析</w:t>
      </w:r>
      <w:r>
        <w:rPr>
          <w:sz w:val="24"/>
        </w:rPr>
        <w:t>和知识发现</w:t>
      </w:r>
      <w:r>
        <w:rPr>
          <w:kern w:val="0"/>
          <w:sz w:val="24"/>
        </w:rPr>
        <w:t>的能力。</w:t>
      </w:r>
    </w:p>
    <w:p w:rsidR="000774BF" w:rsidRDefault="000774BF" w:rsidP="000774B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kern w:val="0"/>
          <w:sz w:val="24"/>
        </w:rPr>
      </w:pPr>
      <w:r>
        <w:rPr>
          <w:b/>
          <w:kern w:val="0"/>
          <w:sz w:val="24"/>
        </w:rPr>
        <w:t>要求：</w:t>
      </w:r>
      <w:r>
        <w:rPr>
          <w:kern w:val="0"/>
          <w:sz w:val="24"/>
        </w:rPr>
        <w:t>熟悉</w:t>
      </w:r>
      <w:r>
        <w:rPr>
          <w:kern w:val="0"/>
          <w:sz w:val="24"/>
        </w:rPr>
        <w:t xml:space="preserve">SPSS </w:t>
      </w:r>
      <w:r>
        <w:rPr>
          <w:rFonts w:hint="eastAsia"/>
          <w:kern w:val="0"/>
          <w:sz w:val="24"/>
        </w:rPr>
        <w:t>Modeler</w:t>
      </w:r>
      <w:r>
        <w:rPr>
          <w:kern w:val="0"/>
          <w:sz w:val="24"/>
        </w:rPr>
        <w:t>数据</w:t>
      </w:r>
      <w:r>
        <w:rPr>
          <w:rFonts w:hint="eastAsia"/>
          <w:kern w:val="0"/>
          <w:sz w:val="24"/>
        </w:rPr>
        <w:t>分析</w:t>
      </w:r>
      <w:r>
        <w:rPr>
          <w:kern w:val="0"/>
          <w:sz w:val="24"/>
        </w:rPr>
        <w:t>软件，根据实验项目的目的要求和主要内容，认真完成程序编写、上机调试、运行结果分析，书写实验报告。</w:t>
      </w:r>
    </w:p>
    <w:p w:rsidR="000774BF" w:rsidRDefault="000774BF" w:rsidP="000774BF">
      <w:pPr>
        <w:spacing w:beforeLines="50" w:before="156" w:line="400" w:lineRule="exact"/>
        <w:rPr>
          <w:rFonts w:eastAsia="仿宋_GB2312"/>
          <w:sz w:val="28"/>
        </w:rPr>
      </w:pPr>
      <w:r>
        <w:rPr>
          <w:rFonts w:eastAsia="黑体"/>
          <w:b/>
          <w:sz w:val="28"/>
        </w:rPr>
        <w:t>二、实验项目内容及学时分配</w:t>
      </w: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t>实验一、</w:t>
      </w:r>
      <w:r>
        <w:rPr>
          <w:rFonts w:eastAsia="仿宋_GB2312" w:hint="eastAsia"/>
          <w:b/>
          <w:color w:val="000000"/>
          <w:sz w:val="24"/>
        </w:rPr>
        <w:t>SPSS Modeler</w:t>
      </w:r>
      <w:proofErr w:type="gramStart"/>
      <w:r>
        <w:rPr>
          <w:rFonts w:eastAsia="仿宋_GB2312" w:hint="eastAsia"/>
          <w:b/>
          <w:color w:val="000000"/>
          <w:sz w:val="24"/>
        </w:rPr>
        <w:t>初步和</w:t>
      </w:r>
      <w:proofErr w:type="gramEnd"/>
      <w:r>
        <w:rPr>
          <w:rFonts w:eastAsia="仿宋_GB2312" w:hint="eastAsia"/>
          <w:b/>
          <w:color w:val="000000"/>
          <w:sz w:val="24"/>
        </w:rPr>
        <w:t>数据读入</w:t>
      </w:r>
      <w:r>
        <w:rPr>
          <w:rFonts w:eastAsia="仿宋_GB2312"/>
          <w:b/>
          <w:color w:val="000000"/>
          <w:sz w:val="24"/>
        </w:rPr>
        <w:t>（</w:t>
      </w:r>
      <w:r>
        <w:rPr>
          <w:rFonts w:eastAsia="仿宋_GB2312"/>
          <w:b/>
          <w:color w:val="000000"/>
          <w:sz w:val="24"/>
        </w:rPr>
        <w:t>2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理解大型的和复杂的数据</w:t>
      </w:r>
      <w:proofErr w:type="gramStart"/>
      <w:r>
        <w:rPr>
          <w:kern w:val="0"/>
          <w:sz w:val="24"/>
        </w:rPr>
        <w:t>集分析</w:t>
      </w:r>
      <w:proofErr w:type="gramEnd"/>
      <w:r>
        <w:rPr>
          <w:kern w:val="0"/>
          <w:sz w:val="24"/>
        </w:rPr>
        <w:t>的必要性，明确数据挖掘过程的目标和首要任务，了解数据挖掘软件</w:t>
      </w:r>
      <w:r>
        <w:rPr>
          <w:kern w:val="0"/>
          <w:sz w:val="24"/>
        </w:rPr>
        <w:t xml:space="preserve">SPSS </w:t>
      </w:r>
      <w:r>
        <w:rPr>
          <w:rFonts w:hint="eastAsia"/>
          <w:kern w:val="0"/>
          <w:sz w:val="24"/>
        </w:rPr>
        <w:t>Modeler</w:t>
      </w:r>
      <w:r>
        <w:rPr>
          <w:kern w:val="0"/>
          <w:sz w:val="24"/>
        </w:rPr>
        <w:t>的基本功能，分析原始大型数据集的基本表述和特征，数据属性不同的标准化技术，了解</w:t>
      </w:r>
      <w:proofErr w:type="gramStart"/>
      <w:r>
        <w:rPr>
          <w:kern w:val="0"/>
          <w:sz w:val="24"/>
        </w:rPr>
        <w:t>缺失值</w:t>
      </w:r>
      <w:proofErr w:type="gramEnd"/>
      <w:r>
        <w:rPr>
          <w:kern w:val="0"/>
          <w:sz w:val="24"/>
        </w:rPr>
        <w:t>的类型，了解数据预处理的优点，掌握数据集</w:t>
      </w:r>
      <w:proofErr w:type="gramStart"/>
      <w:r>
        <w:rPr>
          <w:kern w:val="0"/>
          <w:sz w:val="24"/>
        </w:rPr>
        <w:t>缺失值</w:t>
      </w:r>
      <w:proofErr w:type="gramEnd"/>
      <w:r>
        <w:rPr>
          <w:kern w:val="0"/>
          <w:sz w:val="24"/>
        </w:rPr>
        <w:t>的处理方法。</w:t>
      </w:r>
    </w:p>
    <w:p w:rsidR="000774BF" w:rsidRDefault="000774BF" w:rsidP="000774B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sz w:val="24"/>
        </w:rPr>
      </w:pPr>
      <w:r>
        <w:rPr>
          <w:kern w:val="0"/>
          <w:sz w:val="24"/>
        </w:rPr>
        <w:t>要求对数据挖掘有一个总体的认识，重点掌握</w:t>
      </w:r>
      <w:r>
        <w:rPr>
          <w:kern w:val="0"/>
          <w:sz w:val="24"/>
        </w:rPr>
        <w:t xml:space="preserve">SPSS </w:t>
      </w:r>
      <w:r>
        <w:rPr>
          <w:rFonts w:hint="eastAsia"/>
          <w:kern w:val="0"/>
          <w:sz w:val="24"/>
        </w:rPr>
        <w:t>Modeler</w:t>
      </w:r>
      <w:r>
        <w:rPr>
          <w:kern w:val="0"/>
          <w:sz w:val="24"/>
        </w:rPr>
        <w:t>的基本功能和操作，能正确解释软件处理结果，重点掌握数据预处理的用途。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原始数据的表述，原始数据的特性，数据流基本操作过程，处理带有</w:t>
      </w:r>
      <w:proofErr w:type="gramStart"/>
      <w:r>
        <w:rPr>
          <w:kern w:val="0"/>
          <w:sz w:val="24"/>
        </w:rPr>
        <w:t>缺失值</w:t>
      </w:r>
      <w:proofErr w:type="gramEnd"/>
      <w:r>
        <w:rPr>
          <w:kern w:val="0"/>
          <w:sz w:val="24"/>
        </w:rPr>
        <w:t>的记，处理带有</w:t>
      </w:r>
      <w:proofErr w:type="gramStart"/>
      <w:r>
        <w:rPr>
          <w:kern w:val="0"/>
          <w:sz w:val="24"/>
        </w:rPr>
        <w:t>缺失值</w:t>
      </w:r>
      <w:proofErr w:type="gramEnd"/>
      <w:r>
        <w:rPr>
          <w:kern w:val="0"/>
          <w:sz w:val="24"/>
        </w:rPr>
        <w:t>的字段，填充缺失值，处理</w:t>
      </w:r>
      <w:proofErr w:type="gramStart"/>
      <w:r>
        <w:rPr>
          <w:kern w:val="0"/>
          <w:sz w:val="24"/>
        </w:rPr>
        <w:t>缺失值</w:t>
      </w:r>
      <w:proofErr w:type="gramEnd"/>
      <w:r>
        <w:rPr>
          <w:kern w:val="0"/>
          <w:sz w:val="24"/>
        </w:rPr>
        <w:t>的</w:t>
      </w:r>
      <w:r>
        <w:rPr>
          <w:kern w:val="0"/>
          <w:sz w:val="24"/>
        </w:rPr>
        <w:t xml:space="preserve">CLEM </w:t>
      </w:r>
      <w:r>
        <w:rPr>
          <w:kern w:val="0"/>
          <w:sz w:val="24"/>
        </w:rPr>
        <w:t>函数。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实验类别：基础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实验类型：验证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t>实验</w:t>
      </w:r>
      <w:r>
        <w:rPr>
          <w:rFonts w:eastAsia="仿宋_GB2312" w:hint="eastAsia"/>
          <w:b/>
          <w:color w:val="000000"/>
          <w:sz w:val="24"/>
        </w:rPr>
        <w:t>二</w:t>
      </w:r>
      <w:r>
        <w:rPr>
          <w:rFonts w:eastAsia="仿宋_GB2312"/>
          <w:b/>
          <w:color w:val="000000"/>
          <w:sz w:val="24"/>
        </w:rPr>
        <w:t>、</w:t>
      </w:r>
      <w:r>
        <w:rPr>
          <w:rFonts w:eastAsia="仿宋_GB2312" w:hint="eastAsia"/>
          <w:b/>
          <w:color w:val="000000"/>
          <w:sz w:val="24"/>
        </w:rPr>
        <w:t>SPSS Modeler</w:t>
      </w:r>
      <w:r>
        <w:rPr>
          <w:rFonts w:eastAsia="仿宋_GB2312" w:hint="eastAsia"/>
          <w:b/>
          <w:color w:val="000000"/>
          <w:sz w:val="24"/>
        </w:rPr>
        <w:t>变量和样本的管理</w:t>
      </w:r>
      <w:r>
        <w:rPr>
          <w:rFonts w:eastAsia="仿宋_GB2312"/>
          <w:b/>
          <w:color w:val="000000"/>
          <w:sz w:val="24"/>
        </w:rPr>
        <w:t>（</w:t>
      </w:r>
      <w:r>
        <w:rPr>
          <w:rFonts w:eastAsia="仿宋_GB2312"/>
          <w:b/>
          <w:color w:val="000000"/>
          <w:sz w:val="24"/>
        </w:rPr>
        <w:t>2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理解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中数据的合并：纵向合并、横向合并。了解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lastRenderedPageBreak/>
        <w:t>的变量说明；掌握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的变量值重新计算。掌握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的变量类别值的调整。掌握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中样本的分类汇总和数据的重新组织。进一步理解变量的类型以及变量的实例化。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使用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对数据进行纵向合并和横向合并；针对“学生参与某次公益活动的数据”进行变量的说明；变量值的重新计算和变量类别值的调整，组织成完整的数据流，使用</w:t>
      </w:r>
      <w:r>
        <w:rPr>
          <w:rFonts w:hint="eastAsia"/>
          <w:kern w:val="0"/>
          <w:sz w:val="24"/>
        </w:rPr>
        <w:t>C5.0</w:t>
      </w:r>
      <w:r>
        <w:rPr>
          <w:rFonts w:hint="eastAsia"/>
          <w:kern w:val="0"/>
          <w:sz w:val="24"/>
        </w:rPr>
        <w:t>模型进行分类预测；对“高中学生某学期期末各科考试成绩数据”的样本进行分类汇总；按照教材要求进行数据流的组织，其中要将学生性别以“男”</w:t>
      </w:r>
      <w:r>
        <w:rPr>
          <w:rFonts w:hint="eastAsia"/>
          <w:kern w:val="0"/>
          <w:sz w:val="24"/>
        </w:rPr>
        <w:t>,</w:t>
      </w:r>
      <w:r>
        <w:rPr>
          <w:rFonts w:hint="eastAsia"/>
          <w:kern w:val="0"/>
          <w:sz w:val="24"/>
        </w:rPr>
        <w:t>“女”显示；对“银行开户和储蓄情况数据”进行数据的重新组织。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实验类别：基础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实验类型：验证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b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t>实验</w:t>
      </w:r>
      <w:r>
        <w:rPr>
          <w:rFonts w:eastAsia="仿宋_GB2312" w:hint="eastAsia"/>
          <w:b/>
          <w:color w:val="000000"/>
          <w:sz w:val="24"/>
        </w:rPr>
        <w:t>三</w:t>
      </w:r>
      <w:r>
        <w:rPr>
          <w:rFonts w:eastAsia="仿宋_GB2312"/>
          <w:b/>
          <w:color w:val="000000"/>
          <w:sz w:val="24"/>
        </w:rPr>
        <w:t>、</w:t>
      </w:r>
      <w:r>
        <w:rPr>
          <w:rFonts w:hint="eastAsia"/>
          <w:b/>
          <w:szCs w:val="21"/>
        </w:rPr>
        <w:t>SPSS Modeler</w:t>
      </w:r>
      <w:r>
        <w:rPr>
          <w:rFonts w:hint="eastAsia"/>
          <w:b/>
          <w:szCs w:val="21"/>
        </w:rPr>
        <w:t>数据的基本分析</w:t>
      </w:r>
      <w:r>
        <w:rPr>
          <w:rFonts w:eastAsia="仿宋_GB2312"/>
          <w:b/>
          <w:color w:val="000000"/>
          <w:sz w:val="24"/>
        </w:rPr>
        <w:t>（</w:t>
      </w:r>
      <w:r>
        <w:rPr>
          <w:rFonts w:eastAsia="仿宋_GB2312" w:hint="eastAsia"/>
          <w:b/>
          <w:color w:val="000000"/>
          <w:sz w:val="24"/>
        </w:rPr>
        <w:t>2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了解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中数据的基本描述和质量探索；了解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的变量分布的探索；掌握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的两分类变量分布相关性的操作；了解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的量总体均值比较的操作；掌握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中变量重要性的分析。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使用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对数据基本描述操作，修正离群点和极端值；针对“电信客户数据”分析“客户流失”与“套餐类型”两分类变量是否相关，采用图形分析和列联表分析</w:t>
      </w:r>
      <w:r>
        <w:rPr>
          <w:rFonts w:hint="eastAsia"/>
          <w:kern w:val="0"/>
          <w:sz w:val="24"/>
        </w:rPr>
        <w:t>(</w:t>
      </w:r>
      <w:r>
        <w:rPr>
          <w:rFonts w:hint="eastAsia"/>
          <w:kern w:val="0"/>
          <w:sz w:val="24"/>
        </w:rPr>
        <w:t>卡方检验</w:t>
      </w:r>
      <w:r>
        <w:rPr>
          <w:rFonts w:hint="eastAsia"/>
          <w:kern w:val="0"/>
          <w:sz w:val="24"/>
        </w:rPr>
        <w:t>)</w:t>
      </w:r>
      <w:r>
        <w:rPr>
          <w:rFonts w:hint="eastAsia"/>
          <w:kern w:val="0"/>
          <w:sz w:val="24"/>
        </w:rPr>
        <w:t>；对“电信客户数据”分析保持客户与流失客户的基本费用是否存在差异性，采用图形分析和方差分析（</w:t>
      </w:r>
      <w:r>
        <w:rPr>
          <w:rFonts w:hint="eastAsia"/>
          <w:kern w:val="0"/>
          <w:sz w:val="24"/>
        </w:rPr>
        <w:t>F-</w:t>
      </w:r>
      <w:r>
        <w:rPr>
          <w:rFonts w:hint="eastAsia"/>
          <w:kern w:val="0"/>
          <w:sz w:val="24"/>
        </w:rPr>
        <w:t>检验）；对“电信客户数据”进行分析，以“流失”为输出变量，其他变量视为输入变量，给出输入变量对输出变量重要性的排序。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实验类别：基础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实验类型：验证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b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lastRenderedPageBreak/>
        <w:t>实验</w:t>
      </w:r>
      <w:r>
        <w:rPr>
          <w:rFonts w:eastAsia="仿宋_GB2312" w:hint="eastAsia"/>
          <w:b/>
          <w:color w:val="000000"/>
          <w:sz w:val="24"/>
        </w:rPr>
        <w:t>四</w:t>
      </w:r>
      <w:r>
        <w:rPr>
          <w:rFonts w:eastAsia="仿宋_GB2312"/>
          <w:b/>
          <w:color w:val="000000"/>
          <w:sz w:val="24"/>
        </w:rPr>
        <w:t>、决策树分类（</w:t>
      </w:r>
      <w:r>
        <w:rPr>
          <w:rFonts w:eastAsia="仿宋_GB2312" w:hint="eastAsia"/>
          <w:b/>
          <w:color w:val="000000"/>
          <w:sz w:val="24"/>
        </w:rPr>
        <w:t>3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了解分类问题基于逻辑方法的特性，理解决策树和决策规则的区别，掌握决策树技术的实际应用。要求重点掌握决策树分类方法的用途，能正确解释处理结果，尤其是样本信息的解释，理解决策树技术在实际生活中的应用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使用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采用</w:t>
      </w:r>
      <w:r>
        <w:rPr>
          <w:rFonts w:hint="eastAsia"/>
          <w:kern w:val="0"/>
          <w:sz w:val="24"/>
        </w:rPr>
        <w:t>C5.0</w:t>
      </w:r>
      <w:r>
        <w:rPr>
          <w:rFonts w:hint="eastAsia"/>
          <w:kern w:val="0"/>
          <w:sz w:val="24"/>
        </w:rPr>
        <w:t>模型对“学生是否参与公益活动”的数据进行分类预测以及对模型进行评价；针对“学生是否参与公益活动”的数据建立考虑损失矩阵的</w:t>
      </w:r>
      <w:r>
        <w:rPr>
          <w:rFonts w:hint="eastAsia"/>
          <w:kern w:val="0"/>
          <w:sz w:val="24"/>
        </w:rPr>
        <w:t>C5.0</w:t>
      </w:r>
      <w:r>
        <w:rPr>
          <w:rFonts w:hint="eastAsia"/>
          <w:kern w:val="0"/>
          <w:sz w:val="24"/>
        </w:rPr>
        <w:t>模型；针对“学生是否参与公益活动”的数据建立采用</w:t>
      </w:r>
      <w:r>
        <w:rPr>
          <w:rFonts w:hint="eastAsia"/>
          <w:kern w:val="0"/>
          <w:sz w:val="24"/>
        </w:rPr>
        <w:t>Boosting</w:t>
      </w:r>
      <w:r>
        <w:rPr>
          <w:rFonts w:hint="eastAsia"/>
          <w:kern w:val="0"/>
          <w:sz w:val="24"/>
        </w:rPr>
        <w:t>技术的</w:t>
      </w:r>
      <w:r>
        <w:rPr>
          <w:rFonts w:hint="eastAsia"/>
          <w:kern w:val="0"/>
          <w:sz w:val="24"/>
        </w:rPr>
        <w:t>C5.0</w:t>
      </w:r>
      <w:r>
        <w:rPr>
          <w:rFonts w:hint="eastAsia"/>
          <w:kern w:val="0"/>
          <w:sz w:val="24"/>
        </w:rPr>
        <w:t>模型；针对“学生是否参与公益活动”的数据生成推理规则，进行交叉验证以及考察未剪枝的决策树。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实验类别：专业基础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</w:t>
      </w:r>
      <w:r>
        <w:rPr>
          <w:rFonts w:eastAsia="仿宋_GB2312" w:hint="eastAsia"/>
          <w:sz w:val="24"/>
        </w:rPr>
        <w:t>设计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b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t>实验</w:t>
      </w:r>
      <w:r>
        <w:rPr>
          <w:rFonts w:eastAsia="仿宋_GB2312" w:hint="eastAsia"/>
          <w:b/>
          <w:color w:val="000000"/>
          <w:sz w:val="24"/>
        </w:rPr>
        <w:t>五</w:t>
      </w:r>
      <w:r>
        <w:rPr>
          <w:rFonts w:eastAsia="仿宋_GB2312"/>
          <w:b/>
          <w:color w:val="000000"/>
          <w:sz w:val="24"/>
        </w:rPr>
        <w:t>、</w:t>
      </w:r>
      <w:r>
        <w:rPr>
          <w:rFonts w:hint="eastAsia"/>
          <w:b/>
          <w:szCs w:val="21"/>
        </w:rPr>
        <w:t>人工神经网络</w:t>
      </w:r>
      <w:r>
        <w:rPr>
          <w:rFonts w:hint="eastAsia"/>
          <w:b/>
          <w:szCs w:val="21"/>
        </w:rPr>
        <w:t xml:space="preserve"> BP</w:t>
      </w:r>
      <w:r>
        <w:rPr>
          <w:rFonts w:hint="eastAsia"/>
          <w:b/>
          <w:szCs w:val="21"/>
        </w:rPr>
        <w:t>网络</w:t>
      </w:r>
      <w:r>
        <w:rPr>
          <w:rFonts w:eastAsia="仿宋_GB2312"/>
          <w:b/>
          <w:color w:val="000000"/>
          <w:sz w:val="24"/>
        </w:rPr>
        <w:t>（</w:t>
      </w:r>
      <w:r>
        <w:rPr>
          <w:rFonts w:eastAsia="仿宋_GB2312"/>
          <w:b/>
          <w:color w:val="000000"/>
          <w:sz w:val="24"/>
        </w:rPr>
        <w:t>2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加深对人工神经网络基本原理的理解；了解</w:t>
      </w:r>
      <w:r>
        <w:rPr>
          <w:rFonts w:hint="eastAsia"/>
          <w:kern w:val="0"/>
          <w:sz w:val="24"/>
        </w:rPr>
        <w:t>BP</w:t>
      </w:r>
      <w:r>
        <w:rPr>
          <w:rFonts w:hint="eastAsia"/>
          <w:kern w:val="0"/>
          <w:sz w:val="24"/>
        </w:rPr>
        <w:t>网络及其学习算法；掌握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的</w:t>
      </w:r>
      <w:r>
        <w:rPr>
          <w:rFonts w:hint="eastAsia"/>
          <w:kern w:val="0"/>
          <w:sz w:val="24"/>
        </w:rPr>
        <w:t>BP</w:t>
      </w:r>
      <w:r>
        <w:rPr>
          <w:rFonts w:hint="eastAsia"/>
          <w:kern w:val="0"/>
          <w:sz w:val="24"/>
        </w:rPr>
        <w:t>网络模型。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针对“电信客户数据”，建立</w:t>
      </w:r>
      <w:r>
        <w:rPr>
          <w:rFonts w:hint="eastAsia"/>
          <w:kern w:val="0"/>
          <w:sz w:val="24"/>
        </w:rPr>
        <w:t>BP</w:t>
      </w:r>
      <w:r>
        <w:rPr>
          <w:rFonts w:hint="eastAsia"/>
          <w:kern w:val="0"/>
          <w:sz w:val="24"/>
        </w:rPr>
        <w:t>网络模型，利用该模型进行客户是否流失的分类预测。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实验类别：专业基础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</w:t>
      </w:r>
      <w:r>
        <w:rPr>
          <w:rFonts w:eastAsia="仿宋_GB2312" w:hint="eastAsia"/>
          <w:sz w:val="24"/>
        </w:rPr>
        <w:t>验证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b/>
          <w:color w:val="000000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b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t>实验</w:t>
      </w:r>
      <w:r>
        <w:rPr>
          <w:rFonts w:eastAsia="仿宋_GB2312" w:hint="eastAsia"/>
          <w:b/>
          <w:color w:val="000000"/>
          <w:sz w:val="24"/>
        </w:rPr>
        <w:t>六</w:t>
      </w:r>
      <w:r>
        <w:rPr>
          <w:rFonts w:eastAsia="仿宋_GB2312"/>
          <w:b/>
          <w:color w:val="000000"/>
          <w:sz w:val="24"/>
        </w:rPr>
        <w:t>、</w:t>
      </w:r>
      <w:r>
        <w:rPr>
          <w:rFonts w:hint="eastAsia"/>
          <w:b/>
          <w:szCs w:val="21"/>
        </w:rPr>
        <w:t>关联分析、</w:t>
      </w:r>
      <w:proofErr w:type="spellStart"/>
      <w:r>
        <w:rPr>
          <w:rFonts w:hint="eastAsia"/>
          <w:b/>
          <w:szCs w:val="21"/>
        </w:rPr>
        <w:t>Apriori</w:t>
      </w:r>
      <w:proofErr w:type="spellEnd"/>
      <w:r>
        <w:rPr>
          <w:rFonts w:hint="eastAsia"/>
          <w:b/>
          <w:szCs w:val="21"/>
        </w:rPr>
        <w:t>算法</w:t>
      </w:r>
      <w:r>
        <w:rPr>
          <w:rFonts w:eastAsia="仿宋_GB2312"/>
          <w:b/>
          <w:color w:val="000000"/>
          <w:sz w:val="24"/>
        </w:rPr>
        <w:t>（</w:t>
      </w:r>
      <w:r>
        <w:rPr>
          <w:rFonts w:eastAsia="仿宋_GB2312"/>
          <w:b/>
          <w:color w:val="000000"/>
          <w:sz w:val="24"/>
        </w:rPr>
        <w:t>2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>了解关联规则技术的建模特性，掌握大型数据库的基本特性，熟悉</w:t>
      </w:r>
      <w:proofErr w:type="spellStart"/>
      <w:r>
        <w:rPr>
          <w:kern w:val="0"/>
          <w:sz w:val="24"/>
        </w:rPr>
        <w:t>Apriori</w:t>
      </w:r>
      <w:proofErr w:type="spellEnd"/>
      <w:r>
        <w:rPr>
          <w:kern w:val="0"/>
          <w:sz w:val="24"/>
        </w:rPr>
        <w:t>算法的具体步骤，掌握关联分析的流程。要求重点掌握关联规则挖掘方法的用途，能正确解释处理结果，尤其是样本信息的解释；同时要求学生阅读一定数量的文</w:t>
      </w:r>
      <w:r>
        <w:rPr>
          <w:kern w:val="0"/>
          <w:sz w:val="24"/>
        </w:rPr>
        <w:lastRenderedPageBreak/>
        <w:t>献资料，加深理解关联规则挖掘方法在实际生活中的应用。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>用</w:t>
      </w:r>
      <w:proofErr w:type="spellStart"/>
      <w:r>
        <w:rPr>
          <w:kern w:val="0"/>
          <w:sz w:val="24"/>
        </w:rPr>
        <w:t>Apriori</w:t>
      </w:r>
      <w:proofErr w:type="spellEnd"/>
      <w:r>
        <w:rPr>
          <w:kern w:val="0"/>
          <w:sz w:val="24"/>
        </w:rPr>
        <w:t>算法实现一个关联规则挖掘实例，</w:t>
      </w:r>
      <w:r>
        <w:rPr>
          <w:rFonts w:hint="eastAsia"/>
          <w:kern w:val="0"/>
          <w:sz w:val="24"/>
        </w:rPr>
        <w:t>对超市顾客的购物</w:t>
      </w:r>
      <w:proofErr w:type="gramStart"/>
      <w:r>
        <w:rPr>
          <w:rFonts w:hint="eastAsia"/>
          <w:kern w:val="0"/>
          <w:sz w:val="24"/>
        </w:rPr>
        <w:t>篮</w:t>
      </w:r>
      <w:proofErr w:type="gramEnd"/>
      <w:r>
        <w:rPr>
          <w:rFonts w:hint="eastAsia"/>
          <w:kern w:val="0"/>
          <w:sz w:val="24"/>
        </w:rPr>
        <w:t>进行关联分析</w:t>
      </w:r>
      <w:r>
        <w:rPr>
          <w:kern w:val="0"/>
          <w:sz w:val="24"/>
        </w:rPr>
        <w:t>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实验类别：专业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</w:t>
      </w:r>
      <w:r>
        <w:rPr>
          <w:rFonts w:eastAsia="仿宋_GB2312" w:hint="eastAsia"/>
          <w:sz w:val="24"/>
        </w:rPr>
        <w:t>设计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beforeLines="50" w:before="156" w:line="400" w:lineRule="exact"/>
        <w:ind w:firstLineChars="200" w:firstLine="482"/>
        <w:rPr>
          <w:rFonts w:eastAsia="仿宋_GB2312"/>
          <w:b/>
          <w:color w:val="000000"/>
          <w:sz w:val="24"/>
        </w:rPr>
      </w:pPr>
      <w:r>
        <w:rPr>
          <w:rFonts w:eastAsia="仿宋_GB2312"/>
          <w:b/>
          <w:color w:val="000000"/>
          <w:sz w:val="24"/>
        </w:rPr>
        <w:t>实验</w:t>
      </w:r>
      <w:r>
        <w:rPr>
          <w:rFonts w:eastAsia="仿宋_GB2312" w:hint="eastAsia"/>
          <w:b/>
          <w:color w:val="000000"/>
          <w:sz w:val="24"/>
        </w:rPr>
        <w:t>七</w:t>
      </w:r>
      <w:r>
        <w:rPr>
          <w:rFonts w:eastAsia="仿宋_GB2312"/>
          <w:b/>
          <w:color w:val="000000"/>
          <w:sz w:val="24"/>
        </w:rPr>
        <w:t>、</w:t>
      </w:r>
      <w:r>
        <w:rPr>
          <w:rFonts w:hint="eastAsia"/>
          <w:b/>
          <w:szCs w:val="21"/>
        </w:rPr>
        <w:t>聚类分析、</w:t>
      </w:r>
      <w:r>
        <w:rPr>
          <w:rFonts w:hint="eastAsia"/>
          <w:b/>
          <w:szCs w:val="21"/>
        </w:rPr>
        <w:t>K-Means</w:t>
      </w:r>
      <w:r>
        <w:rPr>
          <w:rFonts w:hint="eastAsia"/>
          <w:b/>
          <w:szCs w:val="21"/>
        </w:rPr>
        <w:t>算法</w:t>
      </w:r>
      <w:r>
        <w:rPr>
          <w:rFonts w:eastAsia="仿宋_GB2312"/>
          <w:b/>
          <w:color w:val="000000"/>
          <w:sz w:val="24"/>
        </w:rPr>
        <w:t>（</w:t>
      </w:r>
      <w:r>
        <w:rPr>
          <w:rFonts w:eastAsia="仿宋_GB2312"/>
          <w:b/>
          <w:color w:val="000000"/>
          <w:sz w:val="24"/>
        </w:rPr>
        <w:t>2</w:t>
      </w:r>
      <w:r>
        <w:rPr>
          <w:rFonts w:eastAsia="仿宋_GB2312"/>
          <w:b/>
          <w:color w:val="000000"/>
          <w:sz w:val="24"/>
        </w:rPr>
        <w:t>学时）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1.</w:t>
      </w:r>
      <w:r>
        <w:rPr>
          <w:rFonts w:eastAsia="仿宋_GB2312"/>
          <w:sz w:val="24"/>
        </w:rPr>
        <w:t>实验目的要求</w:t>
      </w:r>
    </w:p>
    <w:p w:rsidR="000774BF" w:rsidRDefault="000774BF" w:rsidP="000774BF">
      <w:pPr>
        <w:spacing w:line="400" w:lineRule="exact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掌握初始化聚类中心的选取方法，理解就近原则的思想，掌握判断聚类是否合理的技巧。要求重点掌握</w:t>
      </w:r>
      <w:r>
        <w:rPr>
          <w:kern w:val="0"/>
          <w:sz w:val="24"/>
        </w:rPr>
        <w:t>K-</w:t>
      </w:r>
      <w:r>
        <w:rPr>
          <w:kern w:val="0"/>
          <w:sz w:val="24"/>
        </w:rPr>
        <w:t>均值聚类方法的用途，能正确解释处理结果，理解</w:t>
      </w:r>
      <w:r>
        <w:rPr>
          <w:kern w:val="0"/>
          <w:sz w:val="24"/>
        </w:rPr>
        <w:t>K-</w:t>
      </w:r>
      <w:r>
        <w:rPr>
          <w:kern w:val="0"/>
          <w:sz w:val="24"/>
        </w:rPr>
        <w:t>均值聚类方法在实际生活中的应用。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2.</w:t>
      </w:r>
      <w:r>
        <w:rPr>
          <w:rFonts w:eastAsia="仿宋_GB2312"/>
          <w:sz w:val="24"/>
        </w:rPr>
        <w:t>实验主要内容</w:t>
      </w:r>
    </w:p>
    <w:p w:rsidR="000774BF" w:rsidRDefault="000774BF" w:rsidP="000774BF">
      <w:pPr>
        <w:spacing w:line="400" w:lineRule="exact"/>
        <w:ind w:firstLineChars="225" w:firstLine="540"/>
        <w:rPr>
          <w:kern w:val="0"/>
          <w:sz w:val="24"/>
        </w:rPr>
      </w:pPr>
      <w:r>
        <w:rPr>
          <w:kern w:val="0"/>
          <w:sz w:val="24"/>
        </w:rPr>
        <w:t>用</w:t>
      </w:r>
      <w:r>
        <w:rPr>
          <w:kern w:val="0"/>
          <w:sz w:val="24"/>
        </w:rPr>
        <w:t>K-</w:t>
      </w:r>
      <w:r>
        <w:rPr>
          <w:kern w:val="0"/>
          <w:sz w:val="24"/>
        </w:rPr>
        <w:t>均值聚类算法实现一个聚类实例，</w:t>
      </w:r>
      <w:r>
        <w:rPr>
          <w:rFonts w:hint="eastAsia"/>
          <w:kern w:val="0"/>
          <w:sz w:val="24"/>
        </w:rPr>
        <w:t>使用</w:t>
      </w:r>
      <w:r>
        <w:rPr>
          <w:rFonts w:hint="eastAsia"/>
          <w:kern w:val="0"/>
          <w:sz w:val="24"/>
        </w:rPr>
        <w:t>SPSS Modeler</w:t>
      </w:r>
      <w:r>
        <w:rPr>
          <w:rFonts w:hint="eastAsia"/>
          <w:kern w:val="0"/>
          <w:sz w:val="24"/>
        </w:rPr>
        <w:t>对我国</w:t>
      </w:r>
      <w:r>
        <w:rPr>
          <w:rFonts w:hint="eastAsia"/>
          <w:kern w:val="0"/>
          <w:sz w:val="24"/>
        </w:rPr>
        <w:t>31</w:t>
      </w:r>
      <w:r>
        <w:rPr>
          <w:rFonts w:hint="eastAsia"/>
          <w:kern w:val="0"/>
          <w:sz w:val="24"/>
        </w:rPr>
        <w:t>个省市自治区</w:t>
      </w:r>
      <w:r>
        <w:rPr>
          <w:rFonts w:hint="eastAsia"/>
          <w:kern w:val="0"/>
          <w:sz w:val="24"/>
        </w:rPr>
        <w:t>2008</w:t>
      </w:r>
      <w:r>
        <w:rPr>
          <w:rFonts w:hint="eastAsia"/>
          <w:kern w:val="0"/>
          <w:sz w:val="24"/>
        </w:rPr>
        <w:t>年经济发展数据进行聚类分析</w:t>
      </w:r>
      <w:r>
        <w:rPr>
          <w:kern w:val="0"/>
          <w:sz w:val="24"/>
        </w:rPr>
        <w:t>。</w:t>
      </w:r>
    </w:p>
    <w:p w:rsidR="000774BF" w:rsidRDefault="000774BF" w:rsidP="000774BF">
      <w:pPr>
        <w:spacing w:beforeLines="50" w:before="156"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3.</w:t>
      </w:r>
      <w:r>
        <w:rPr>
          <w:rFonts w:eastAsia="仿宋_GB2312"/>
          <w:sz w:val="24"/>
        </w:rPr>
        <w:t>实验类别：专业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4.</w:t>
      </w:r>
      <w:r>
        <w:rPr>
          <w:rFonts w:eastAsia="仿宋_GB2312"/>
          <w:sz w:val="24"/>
        </w:rPr>
        <w:t>实验类型：</w:t>
      </w:r>
      <w:r>
        <w:rPr>
          <w:rFonts w:eastAsia="仿宋_GB2312" w:hint="eastAsia"/>
          <w:sz w:val="24"/>
        </w:rPr>
        <w:t>设计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5.</w:t>
      </w:r>
      <w:r>
        <w:rPr>
          <w:rFonts w:eastAsia="仿宋_GB2312"/>
          <w:sz w:val="24"/>
        </w:rPr>
        <w:t>实验要求：必做</w:t>
      </w:r>
    </w:p>
    <w:p w:rsidR="000774BF" w:rsidRDefault="000774BF" w:rsidP="000774BF">
      <w:pPr>
        <w:spacing w:line="4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6.</w:t>
      </w:r>
      <w:r>
        <w:rPr>
          <w:rFonts w:eastAsia="仿宋_GB2312"/>
          <w:sz w:val="24"/>
        </w:rPr>
        <w:t>实验环境：微型计算机</w:t>
      </w:r>
    </w:p>
    <w:p w:rsidR="000774BF" w:rsidRDefault="000774BF" w:rsidP="000774BF">
      <w:pPr>
        <w:spacing w:beforeLines="50" w:before="156" w:line="400" w:lineRule="exact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三、成绩评定</w:t>
      </w:r>
    </w:p>
    <w:p w:rsidR="000774BF" w:rsidRDefault="000774BF" w:rsidP="000774BF">
      <w:pPr>
        <w:spacing w:line="400" w:lineRule="exact"/>
        <w:ind w:firstLineChars="200" w:firstLine="480"/>
        <w:rPr>
          <w:color w:val="FF0000"/>
          <w:sz w:val="24"/>
        </w:rPr>
      </w:pPr>
      <w:r>
        <w:rPr>
          <w:sz w:val="24"/>
        </w:rPr>
        <w:t>满分</w:t>
      </w:r>
      <w:r>
        <w:rPr>
          <w:sz w:val="24"/>
        </w:rPr>
        <w:t>100</w:t>
      </w:r>
      <w:r>
        <w:rPr>
          <w:sz w:val="24"/>
        </w:rPr>
        <w:t>分，其中：实验前</w:t>
      </w:r>
      <w:proofErr w:type="gramStart"/>
      <w:r>
        <w:rPr>
          <w:sz w:val="24"/>
        </w:rPr>
        <w:t>预习占</w:t>
      </w:r>
      <w:proofErr w:type="gramEnd"/>
      <w:r>
        <w:rPr>
          <w:sz w:val="24"/>
        </w:rPr>
        <w:t>20%</w:t>
      </w:r>
      <w:r>
        <w:rPr>
          <w:sz w:val="24"/>
        </w:rPr>
        <w:t>，操作过程占</w:t>
      </w:r>
      <w:r>
        <w:rPr>
          <w:sz w:val="24"/>
        </w:rPr>
        <w:t>40%</w:t>
      </w:r>
      <w:r>
        <w:rPr>
          <w:sz w:val="24"/>
        </w:rPr>
        <w:t>，实验报告占</w:t>
      </w:r>
      <w:r>
        <w:rPr>
          <w:sz w:val="24"/>
        </w:rPr>
        <w:t>40%</w:t>
      </w:r>
      <w:r>
        <w:rPr>
          <w:sz w:val="24"/>
        </w:rPr>
        <w:t>。</w:t>
      </w:r>
    </w:p>
    <w:p w:rsidR="000774BF" w:rsidRDefault="000774BF" w:rsidP="000774BF">
      <w:pPr>
        <w:spacing w:line="400" w:lineRule="exact"/>
        <w:ind w:left="540"/>
        <w:rPr>
          <w:rFonts w:eastAsia="黑体"/>
          <w:sz w:val="28"/>
        </w:rPr>
      </w:pPr>
    </w:p>
    <w:p w:rsidR="000774BF" w:rsidRDefault="000774BF" w:rsidP="000774BF">
      <w:pPr>
        <w:spacing w:line="400" w:lineRule="exact"/>
        <w:jc w:val="center"/>
        <w:rPr>
          <w:color w:val="FF0000"/>
          <w:sz w:val="24"/>
        </w:rPr>
      </w:pPr>
      <w:r>
        <w:rPr>
          <w:b/>
          <w:bCs/>
          <w:sz w:val="24"/>
        </w:rPr>
        <w:t>撰写人：</w:t>
      </w:r>
      <w:r>
        <w:rPr>
          <w:rFonts w:hint="eastAsia"/>
          <w:sz w:val="24"/>
        </w:rPr>
        <w:t>刘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明</w:t>
      </w:r>
      <w:r>
        <w:rPr>
          <w:sz w:val="24"/>
        </w:rPr>
        <w:t xml:space="preserve">          </w:t>
      </w:r>
      <w:r>
        <w:rPr>
          <w:b/>
          <w:bCs/>
          <w:sz w:val="24"/>
        </w:rPr>
        <w:t>审核人：</w:t>
      </w:r>
      <w:r>
        <w:rPr>
          <w:rFonts w:hint="eastAsia"/>
          <w:b/>
          <w:bCs/>
          <w:sz w:val="24"/>
        </w:rPr>
        <w:t xml:space="preserve">  </w:t>
      </w:r>
      <w:r>
        <w:rPr>
          <w:sz w:val="24"/>
        </w:rPr>
        <w:t xml:space="preserve">          </w:t>
      </w:r>
      <w:r>
        <w:rPr>
          <w:b/>
          <w:bCs/>
          <w:sz w:val="24"/>
        </w:rPr>
        <w:t>日期：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年</w:t>
      </w:r>
      <w:r>
        <w:rPr>
          <w:sz w:val="24"/>
        </w:rPr>
        <w:t>7</w:t>
      </w:r>
      <w:r>
        <w:rPr>
          <w:sz w:val="24"/>
        </w:rPr>
        <w:t>月</w:t>
      </w:r>
    </w:p>
    <w:p w:rsidR="000774BF" w:rsidRDefault="000774BF" w:rsidP="000774BF"/>
    <w:p w:rsidR="001218AE" w:rsidRPr="000774BF" w:rsidRDefault="001218AE"/>
    <w:sectPr w:rsidR="001218AE" w:rsidRPr="00077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BF"/>
    <w:rsid w:val="000419A2"/>
    <w:rsid w:val="000774BF"/>
    <w:rsid w:val="000C1F20"/>
    <w:rsid w:val="001218AE"/>
    <w:rsid w:val="00123603"/>
    <w:rsid w:val="00152172"/>
    <w:rsid w:val="002A27C3"/>
    <w:rsid w:val="002D363E"/>
    <w:rsid w:val="00370ECF"/>
    <w:rsid w:val="004627C5"/>
    <w:rsid w:val="00503ACB"/>
    <w:rsid w:val="00545BDD"/>
    <w:rsid w:val="00576F67"/>
    <w:rsid w:val="00606BBE"/>
    <w:rsid w:val="006C6DE0"/>
    <w:rsid w:val="007079C7"/>
    <w:rsid w:val="007540E4"/>
    <w:rsid w:val="007D7978"/>
    <w:rsid w:val="00831F0B"/>
    <w:rsid w:val="00862D71"/>
    <w:rsid w:val="009232D7"/>
    <w:rsid w:val="00960683"/>
    <w:rsid w:val="0097436B"/>
    <w:rsid w:val="009B5203"/>
    <w:rsid w:val="009C73C9"/>
    <w:rsid w:val="00A43691"/>
    <w:rsid w:val="00AE369D"/>
    <w:rsid w:val="00B60F6F"/>
    <w:rsid w:val="00B80FF4"/>
    <w:rsid w:val="00BD5677"/>
    <w:rsid w:val="00C27764"/>
    <w:rsid w:val="00CB2E07"/>
    <w:rsid w:val="00CF2D81"/>
    <w:rsid w:val="00E818BF"/>
    <w:rsid w:val="00ED45DB"/>
    <w:rsid w:val="00FB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4</cp:revision>
  <dcterms:created xsi:type="dcterms:W3CDTF">2020-09-15T12:47:00Z</dcterms:created>
  <dcterms:modified xsi:type="dcterms:W3CDTF">2022-06-09T16:04:00Z</dcterms:modified>
</cp:coreProperties>
</file>