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29E" w:rsidRPr="001F629E" w:rsidRDefault="001F629E" w:rsidP="001F629E">
      <w:pPr>
        <w:widowControl/>
        <w:shd w:val="clear" w:color="auto" w:fill="FFFFFF"/>
        <w:spacing w:before="100" w:beforeAutospacing="1" w:after="100" w:afterAutospacing="1" w:line="270" w:lineRule="atLeast"/>
        <w:jc w:val="center"/>
        <w:rPr>
          <w:rFonts w:ascii="微软雅黑" w:eastAsia="微软雅黑" w:hAnsi="微软雅黑" w:cs="宋体"/>
          <w:color w:val="000000"/>
          <w:kern w:val="0"/>
          <w:sz w:val="18"/>
          <w:szCs w:val="18"/>
        </w:rPr>
      </w:pPr>
      <w:r w:rsidRPr="001F629E">
        <w:rPr>
          <w:rFonts w:ascii="黑体" w:eastAsia="黑体" w:hAnsi="黑体" w:cs="宋体" w:hint="eastAsia"/>
          <w:color w:val="333333"/>
          <w:kern w:val="0"/>
          <w:sz w:val="36"/>
          <w:szCs w:val="36"/>
        </w:rPr>
        <w:t>《人工智能</w:t>
      </w:r>
      <w:r w:rsidR="00C443B1">
        <w:rPr>
          <w:rFonts w:ascii="黑体" w:eastAsia="黑体" w:hAnsi="黑体" w:cs="宋体" w:hint="eastAsia"/>
          <w:color w:val="333333"/>
          <w:kern w:val="0"/>
          <w:sz w:val="36"/>
          <w:szCs w:val="36"/>
        </w:rPr>
        <w:t>导论</w:t>
      </w:r>
      <w:r w:rsidRPr="001F629E">
        <w:rPr>
          <w:rFonts w:ascii="黑体" w:eastAsia="黑体" w:hAnsi="黑体" w:cs="宋体" w:hint="eastAsia"/>
          <w:color w:val="333333"/>
          <w:kern w:val="0"/>
          <w:sz w:val="36"/>
          <w:szCs w:val="36"/>
        </w:rPr>
        <w:t>》课程教学大纲</w:t>
      </w:r>
    </w:p>
    <w:p w:rsidR="001F629E" w:rsidRPr="001F629E" w:rsidRDefault="001F629E" w:rsidP="001F629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课程名称：人工智能</w:t>
      </w:r>
      <w:r w:rsidR="00C443B1">
        <w:rPr>
          <w:rFonts w:ascii="微软雅黑" w:eastAsia="微软雅黑" w:hAnsi="微软雅黑" w:cs="宋体" w:hint="eastAsia"/>
          <w:color w:val="000000"/>
          <w:kern w:val="0"/>
          <w:sz w:val="18"/>
          <w:szCs w:val="18"/>
        </w:rPr>
        <w:t>导论</w:t>
      </w:r>
      <w:r w:rsidRPr="001F629E">
        <w:rPr>
          <w:rFonts w:ascii="微软雅黑" w:eastAsia="微软雅黑" w:hAnsi="微软雅黑" w:cs="宋体" w:hint="eastAsia"/>
          <w:color w:val="000000"/>
          <w:kern w:val="0"/>
          <w:sz w:val="18"/>
          <w:szCs w:val="18"/>
        </w:rPr>
        <w:t>                      课程类别：专业选修课</w:t>
      </w:r>
    </w:p>
    <w:p w:rsidR="001F629E" w:rsidRPr="001F629E" w:rsidRDefault="001F629E" w:rsidP="001F629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适用专业：</w:t>
      </w:r>
      <w:r w:rsidR="00C443B1">
        <w:rPr>
          <w:rFonts w:ascii="微软雅黑" w:eastAsia="微软雅黑" w:hAnsi="微软雅黑" w:cs="宋体" w:hint="eastAsia"/>
          <w:color w:val="000000"/>
          <w:kern w:val="0"/>
          <w:sz w:val="18"/>
          <w:szCs w:val="18"/>
        </w:rPr>
        <w:t>人工智能</w:t>
      </w:r>
      <w:r w:rsidRPr="001F629E">
        <w:rPr>
          <w:rFonts w:ascii="微软雅黑" w:eastAsia="微软雅黑" w:hAnsi="微软雅黑" w:cs="宋体" w:hint="eastAsia"/>
          <w:color w:val="000000"/>
          <w:kern w:val="0"/>
          <w:sz w:val="18"/>
          <w:szCs w:val="18"/>
        </w:rPr>
        <w:t>                      考核方式：考查</w:t>
      </w:r>
    </w:p>
    <w:p w:rsidR="001F629E" w:rsidRPr="001F629E" w:rsidRDefault="001F629E" w:rsidP="001F629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总学时、学分：</w:t>
      </w:r>
      <w:r w:rsidRPr="001F629E">
        <w:rPr>
          <w:rFonts w:ascii="微软雅黑" w:eastAsia="微软雅黑" w:hAnsi="微软雅黑" w:cs="宋体" w:hint="eastAsia"/>
          <w:color w:val="000000"/>
          <w:kern w:val="0"/>
          <w:sz w:val="18"/>
          <w:szCs w:val="18"/>
          <w:u w:val="single"/>
        </w:rPr>
        <w:t>32学时2学分</w:t>
      </w:r>
      <w:r w:rsidRPr="001F629E">
        <w:rPr>
          <w:rFonts w:ascii="微软雅黑" w:eastAsia="微软雅黑" w:hAnsi="微软雅黑" w:cs="宋体" w:hint="eastAsia"/>
          <w:color w:val="000000"/>
          <w:kern w:val="0"/>
          <w:sz w:val="18"/>
          <w:szCs w:val="18"/>
        </w:rPr>
        <w:t>                 </w:t>
      </w:r>
    </w:p>
    <w:p w:rsidR="001F629E" w:rsidRPr="001F629E" w:rsidRDefault="001F629E" w:rsidP="001F629E">
      <w:pPr>
        <w:widowControl/>
        <w:shd w:val="clear" w:color="auto" w:fill="FFFFFF"/>
        <w:spacing w:before="100" w:beforeAutospacing="1" w:after="100" w:afterAutospacing="1"/>
        <w:ind w:left="420" w:hanging="420"/>
        <w:jc w:val="left"/>
        <w:rPr>
          <w:rFonts w:ascii="微软雅黑" w:eastAsia="微软雅黑" w:hAnsi="微软雅黑" w:cs="宋体"/>
          <w:color w:val="000000"/>
          <w:kern w:val="0"/>
          <w:sz w:val="18"/>
          <w:szCs w:val="18"/>
        </w:rPr>
      </w:pPr>
      <w:r w:rsidRPr="001F629E">
        <w:rPr>
          <w:rFonts w:ascii="黑体" w:eastAsia="黑体" w:hAnsi="黑体" w:cs="宋体" w:hint="eastAsia"/>
          <w:color w:val="000000"/>
          <w:kern w:val="0"/>
          <w:sz w:val="32"/>
          <w:szCs w:val="32"/>
        </w:rPr>
        <w:t>一、</w:t>
      </w:r>
      <w:r w:rsidRPr="001F629E">
        <w:rPr>
          <w:rFonts w:ascii="Times New Roman" w:eastAsia="黑体" w:hAnsi="Times New Roman" w:cs="Times New Roman"/>
          <w:color w:val="000000"/>
          <w:kern w:val="0"/>
          <w:sz w:val="14"/>
          <w:szCs w:val="14"/>
        </w:rPr>
        <w:t>   </w:t>
      </w:r>
      <w:r w:rsidRPr="001F629E">
        <w:rPr>
          <w:rFonts w:ascii="黑体" w:eastAsia="黑体" w:hAnsi="黑体" w:cs="宋体" w:hint="eastAsia"/>
          <w:color w:val="000000"/>
          <w:kern w:val="0"/>
          <w:sz w:val="28"/>
          <w:szCs w:val="28"/>
        </w:rPr>
        <w:t>课程性质、教学目标</w:t>
      </w:r>
    </w:p>
    <w:p w:rsidR="001F629E" w:rsidRPr="001F629E" w:rsidRDefault="001F629E" w:rsidP="001F629E">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1F629E">
        <w:rPr>
          <w:rFonts w:ascii="楷体" w:eastAsia="楷体" w:hAnsi="楷体" w:cs="宋体" w:hint="eastAsia"/>
          <w:color w:val="000000"/>
          <w:kern w:val="0"/>
          <w:sz w:val="28"/>
          <w:szCs w:val="28"/>
        </w:rPr>
        <w:t>人工智能概论是电子信息工程专业的一门专业选修课程，目的是使学生在已有专业基础知识的基础上通过学习，对人工智能从整体上有一个较清晰全面的系统了解；使学生掌握人工智能的基本概念、基本原理和基本方法；了解人工智能研究与应用的最新进展和发展方向；开阔学生知识视野、提高解决问题的能力，为将来使用人工智能的相关方法和理论解决实际问题奠定初步基础。</w:t>
      </w:r>
    </w:p>
    <w:p w:rsidR="001F629E" w:rsidRPr="001F629E" w:rsidRDefault="001F629E" w:rsidP="001F629E">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1F629E">
        <w:rPr>
          <w:rFonts w:ascii="楷体" w:eastAsia="楷体" w:hAnsi="楷体" w:cs="宋体" w:hint="eastAsia"/>
          <w:color w:val="000000"/>
          <w:kern w:val="0"/>
          <w:sz w:val="28"/>
          <w:szCs w:val="28"/>
        </w:rPr>
        <w:t>该课程主要讲述知识与知识表示、确定性推理、不确定性推理、搜索策略、专家系统、机器学习、神经网络等方面内容，使学生对人工智能的基本内容、基本原理和基本方法有一个比较初步的认识。其具体的课程教学目标为：</w:t>
      </w:r>
    </w:p>
    <w:p w:rsidR="001F629E" w:rsidRPr="001F629E" w:rsidRDefault="001F629E" w:rsidP="001F629E">
      <w:pPr>
        <w:widowControl/>
        <w:shd w:val="clear" w:color="auto" w:fill="FFFFFF"/>
        <w:spacing w:before="100" w:beforeAutospacing="1" w:after="100" w:afterAutospacing="1" w:line="225" w:lineRule="atLeast"/>
        <w:ind w:firstLine="562"/>
        <w:jc w:val="left"/>
        <w:rPr>
          <w:rFonts w:ascii="微软雅黑" w:eastAsia="微软雅黑" w:hAnsi="微软雅黑" w:cs="宋体"/>
          <w:color w:val="000000"/>
          <w:kern w:val="0"/>
          <w:sz w:val="18"/>
          <w:szCs w:val="18"/>
        </w:rPr>
      </w:pPr>
      <w:r w:rsidRPr="001F629E">
        <w:rPr>
          <w:rFonts w:ascii="楷体" w:eastAsia="楷体" w:hAnsi="楷体" w:cs="宋体" w:hint="eastAsia"/>
          <w:b/>
          <w:bCs/>
          <w:color w:val="000000"/>
          <w:kern w:val="0"/>
          <w:sz w:val="28"/>
          <w:szCs w:val="28"/>
        </w:rPr>
        <w:t>课程教学目标1：</w:t>
      </w:r>
      <w:r w:rsidRPr="001F629E">
        <w:rPr>
          <w:rFonts w:ascii="楷体" w:eastAsia="楷体" w:hAnsi="楷体" w:cs="宋体" w:hint="eastAsia"/>
          <w:color w:val="000000"/>
          <w:kern w:val="0"/>
          <w:sz w:val="28"/>
          <w:szCs w:val="28"/>
        </w:rPr>
        <w:t>了解人工智能的发展状况与研究内容；掌握人工智能的基本概念、基本思想方法和重要算法；熟悉典型的人工智能系统；学习用启发式搜索求解问题；了解简单的机器学习和专家系统方法；初步具备用经典的人工智能方法解决一些简单实际问题的能力。</w:t>
      </w:r>
    </w:p>
    <w:p w:rsidR="001F629E" w:rsidRPr="001F629E" w:rsidRDefault="001F629E" w:rsidP="001F629E">
      <w:pPr>
        <w:widowControl/>
        <w:shd w:val="clear" w:color="auto" w:fill="FFFFFF"/>
        <w:spacing w:before="100" w:beforeAutospacing="1" w:after="100" w:afterAutospacing="1" w:line="225" w:lineRule="atLeast"/>
        <w:ind w:firstLine="562"/>
        <w:jc w:val="left"/>
        <w:rPr>
          <w:rFonts w:ascii="微软雅黑" w:eastAsia="微软雅黑" w:hAnsi="微软雅黑" w:cs="宋体"/>
          <w:color w:val="000000"/>
          <w:kern w:val="0"/>
          <w:sz w:val="18"/>
          <w:szCs w:val="18"/>
        </w:rPr>
      </w:pPr>
      <w:r w:rsidRPr="001F629E">
        <w:rPr>
          <w:rFonts w:ascii="楷体" w:eastAsia="楷体" w:hAnsi="楷体" w:cs="宋体" w:hint="eastAsia"/>
          <w:b/>
          <w:bCs/>
          <w:color w:val="000000"/>
          <w:kern w:val="0"/>
          <w:sz w:val="28"/>
          <w:szCs w:val="28"/>
        </w:rPr>
        <w:lastRenderedPageBreak/>
        <w:t>课程教学目标2：</w:t>
      </w:r>
      <w:r w:rsidRPr="001F629E">
        <w:rPr>
          <w:rFonts w:ascii="楷体" w:eastAsia="楷体" w:hAnsi="楷体" w:cs="宋体" w:hint="eastAsia"/>
          <w:color w:val="000000"/>
          <w:kern w:val="0"/>
          <w:sz w:val="28"/>
          <w:szCs w:val="28"/>
        </w:rPr>
        <w:t>通过本课程的学习，对人工智能从整体上有一个较清晰全面的系统了解，培养积极思考、严谨创新的科学态度和解决实际问题的能力，培养使用人工智能的方法解决相关问题的实际能力。</w:t>
      </w:r>
    </w:p>
    <w:p w:rsidR="001F629E" w:rsidRPr="001F629E" w:rsidRDefault="001F629E" w:rsidP="001F629E">
      <w:pPr>
        <w:widowControl/>
        <w:shd w:val="clear" w:color="auto" w:fill="FFFFFF"/>
        <w:spacing w:before="100" w:beforeAutospacing="1" w:after="100" w:afterAutospacing="1"/>
        <w:jc w:val="center"/>
        <w:rPr>
          <w:rFonts w:ascii="微软雅黑" w:eastAsia="微软雅黑" w:hAnsi="微软雅黑" w:cs="宋体"/>
          <w:color w:val="000000"/>
          <w:kern w:val="0"/>
          <w:sz w:val="18"/>
          <w:szCs w:val="18"/>
        </w:rPr>
      </w:pPr>
      <w:r w:rsidRPr="001F629E">
        <w:rPr>
          <w:rFonts w:ascii="楷体_GB2312" w:eastAsia="楷体_GB2312" w:hAnsi="微软雅黑" w:cs="宋体" w:hint="eastAsia"/>
          <w:color w:val="000000"/>
          <w:kern w:val="0"/>
          <w:sz w:val="28"/>
          <w:szCs w:val="28"/>
        </w:rPr>
        <w:t>课程教学目标与毕业要求对应的矩阵关系</w:t>
      </w:r>
    </w:p>
    <w:tbl>
      <w:tblPr>
        <w:tblW w:w="0" w:type="auto"/>
        <w:jc w:val="center"/>
        <w:tblCellMar>
          <w:left w:w="0" w:type="dxa"/>
          <w:right w:w="0" w:type="dxa"/>
        </w:tblCellMar>
        <w:tblLook w:val="04A0" w:firstRow="1" w:lastRow="0" w:firstColumn="1" w:lastColumn="0" w:noHBand="0" w:noVBand="1"/>
      </w:tblPr>
      <w:tblGrid>
        <w:gridCol w:w="1496"/>
        <w:gridCol w:w="844"/>
        <w:gridCol w:w="844"/>
        <w:gridCol w:w="843"/>
        <w:gridCol w:w="843"/>
        <w:gridCol w:w="843"/>
        <w:gridCol w:w="845"/>
        <w:gridCol w:w="843"/>
        <w:gridCol w:w="1121"/>
      </w:tblGrid>
      <w:tr w:rsidR="001F629E" w:rsidRPr="00C443B1" w:rsidTr="001F629E">
        <w:trPr>
          <w:jc w:val="center"/>
        </w:trPr>
        <w:tc>
          <w:tcPr>
            <w:tcW w:w="151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F629E" w:rsidRPr="00C443B1"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C443B1">
              <w:rPr>
                <w:rFonts w:ascii="楷体_GB2312" w:eastAsia="楷体_GB2312" w:hAnsi="宋体" w:cs="宋体" w:hint="eastAsia"/>
                <w:color w:val="333333"/>
                <w:kern w:val="0"/>
                <w:sz w:val="24"/>
                <w:szCs w:val="24"/>
              </w:rPr>
              <w:t>教学目标</w:t>
            </w:r>
          </w:p>
        </w:tc>
        <w:tc>
          <w:tcPr>
            <w:tcW w:w="7097" w:type="dxa"/>
            <w:gridSpan w:val="8"/>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1F629E" w:rsidRPr="00C443B1"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C443B1">
              <w:rPr>
                <w:rFonts w:ascii="楷体_GB2312" w:eastAsia="楷体_GB2312" w:hAnsi="宋体" w:cs="宋体" w:hint="eastAsia"/>
                <w:color w:val="333333"/>
                <w:kern w:val="0"/>
                <w:sz w:val="24"/>
                <w:szCs w:val="24"/>
              </w:rPr>
              <w:t>毕业要求</w:t>
            </w:r>
          </w:p>
        </w:tc>
      </w:tr>
      <w:tr w:rsidR="001F629E" w:rsidRPr="00C443B1" w:rsidTr="001F629E">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1F629E" w:rsidRPr="00C443B1" w:rsidRDefault="001F629E" w:rsidP="001F629E">
            <w:pPr>
              <w:widowControl/>
              <w:jc w:val="left"/>
              <w:rPr>
                <w:rFonts w:ascii="宋体" w:eastAsia="宋体" w:hAnsi="宋体" w:cs="宋体"/>
                <w:color w:val="333333"/>
                <w:kern w:val="0"/>
                <w:sz w:val="24"/>
                <w:szCs w:val="24"/>
              </w:rPr>
            </w:pP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C443B1"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C443B1">
              <w:rPr>
                <w:rFonts w:ascii="楷体_GB2312" w:eastAsia="楷体_GB2312" w:hAnsi="宋体" w:cs="宋体" w:hint="eastAsia"/>
                <w:color w:val="333333"/>
                <w:kern w:val="0"/>
                <w:sz w:val="24"/>
                <w:szCs w:val="24"/>
              </w:rPr>
              <w:t>1</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C443B1"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C443B1">
              <w:rPr>
                <w:rFonts w:ascii="楷体_GB2312" w:eastAsia="楷体_GB2312" w:hAnsi="宋体" w:cs="宋体" w:hint="eastAsia"/>
                <w:color w:val="333333"/>
                <w:kern w:val="0"/>
                <w:sz w:val="24"/>
                <w:szCs w:val="24"/>
              </w:rPr>
              <w:t>2</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C443B1"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C443B1">
              <w:rPr>
                <w:rFonts w:ascii="楷体_GB2312" w:eastAsia="楷体_GB2312" w:hAnsi="宋体" w:cs="宋体" w:hint="eastAsia"/>
                <w:color w:val="333333"/>
                <w:kern w:val="0"/>
                <w:sz w:val="24"/>
                <w:szCs w:val="24"/>
              </w:rPr>
              <w:t>3</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C443B1"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C443B1">
              <w:rPr>
                <w:rFonts w:ascii="楷体_GB2312" w:eastAsia="楷体_GB2312" w:hAnsi="宋体" w:cs="宋体" w:hint="eastAsia"/>
                <w:color w:val="333333"/>
                <w:kern w:val="0"/>
                <w:sz w:val="24"/>
                <w:szCs w:val="24"/>
              </w:rPr>
              <w:t>4</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C443B1"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C443B1">
              <w:rPr>
                <w:rFonts w:ascii="楷体_GB2312" w:eastAsia="楷体_GB2312" w:hAnsi="宋体" w:cs="宋体" w:hint="eastAsia"/>
                <w:color w:val="333333"/>
                <w:kern w:val="0"/>
                <w:sz w:val="24"/>
                <w:szCs w:val="24"/>
              </w:rPr>
              <w:t>5</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C443B1"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C443B1">
              <w:rPr>
                <w:rFonts w:ascii="楷体_GB2312" w:eastAsia="楷体_GB2312" w:hAnsi="宋体" w:cs="宋体" w:hint="eastAsia"/>
                <w:color w:val="333333"/>
                <w:kern w:val="0"/>
                <w:sz w:val="24"/>
                <w:szCs w:val="24"/>
              </w:rPr>
              <w:t>6</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C443B1"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C443B1">
              <w:rPr>
                <w:rFonts w:ascii="楷体_GB2312" w:eastAsia="楷体_GB2312" w:hAnsi="宋体" w:cs="宋体" w:hint="eastAsia"/>
                <w:color w:val="333333"/>
                <w:kern w:val="0"/>
                <w:sz w:val="24"/>
                <w:szCs w:val="24"/>
              </w:rPr>
              <w:t>7</w:t>
            </w:r>
          </w:p>
        </w:tc>
        <w:tc>
          <w:tcPr>
            <w:tcW w:w="113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C443B1"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C443B1">
              <w:rPr>
                <w:rFonts w:ascii="楷体_GB2312" w:eastAsia="楷体_GB2312" w:hAnsi="宋体" w:cs="宋体" w:hint="eastAsia"/>
                <w:color w:val="333333"/>
                <w:kern w:val="0"/>
                <w:sz w:val="24"/>
                <w:szCs w:val="24"/>
              </w:rPr>
              <w:t>8</w:t>
            </w:r>
          </w:p>
        </w:tc>
      </w:tr>
      <w:tr w:rsidR="001F629E" w:rsidRPr="00C443B1" w:rsidTr="001F629E">
        <w:trPr>
          <w:jc w:val="center"/>
        </w:trPr>
        <w:tc>
          <w:tcPr>
            <w:tcW w:w="151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F629E" w:rsidRPr="00C443B1" w:rsidRDefault="001F629E" w:rsidP="001F629E">
            <w:pPr>
              <w:widowControl/>
              <w:spacing w:before="100" w:beforeAutospacing="1" w:after="100" w:afterAutospacing="1" w:line="270" w:lineRule="atLeast"/>
              <w:jc w:val="left"/>
              <w:rPr>
                <w:rFonts w:ascii="宋体" w:eastAsia="宋体" w:hAnsi="宋体" w:cs="宋体"/>
                <w:color w:val="333333"/>
                <w:kern w:val="0"/>
                <w:sz w:val="24"/>
                <w:szCs w:val="24"/>
              </w:rPr>
            </w:pPr>
            <w:r w:rsidRPr="00C443B1">
              <w:rPr>
                <w:rFonts w:ascii="楷体_GB2312" w:eastAsia="楷体_GB2312" w:hAnsi="宋体" w:cs="宋体" w:hint="eastAsia"/>
                <w:color w:val="333333"/>
                <w:kern w:val="0"/>
                <w:sz w:val="24"/>
                <w:szCs w:val="24"/>
              </w:rPr>
              <w:t>教学目标1</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C443B1"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C443B1">
              <w:rPr>
                <w:rFonts w:ascii="楷体_GB2312" w:eastAsia="楷体_GB2312" w:hAnsi="宋体" w:cs="宋体" w:hint="eastAsia"/>
                <w:color w:val="333333"/>
                <w:kern w:val="0"/>
                <w:sz w:val="24"/>
                <w:szCs w:val="24"/>
              </w:rPr>
              <w:t> </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C443B1"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C443B1">
              <w:rPr>
                <w:rFonts w:ascii="楷体_GB2312" w:eastAsia="楷体_GB2312" w:hAnsi="宋体" w:cs="宋体" w:hint="eastAsia"/>
                <w:color w:val="333333"/>
                <w:kern w:val="0"/>
                <w:sz w:val="24"/>
                <w:szCs w:val="24"/>
              </w:rPr>
              <w:t> </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C443B1"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C443B1">
              <w:rPr>
                <w:rFonts w:ascii="楷体_GB2312" w:eastAsia="楷体_GB2312" w:hAnsi="宋体" w:cs="宋体" w:hint="eastAsia"/>
                <w:color w:val="333333"/>
                <w:kern w:val="0"/>
                <w:sz w:val="24"/>
                <w:szCs w:val="24"/>
              </w:rPr>
              <w:t>H</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C443B1"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C443B1">
              <w:rPr>
                <w:rFonts w:ascii="楷体_GB2312" w:eastAsia="楷体_GB2312" w:hAnsi="宋体" w:cs="宋体" w:hint="eastAsia"/>
                <w:color w:val="333333"/>
                <w:kern w:val="0"/>
                <w:sz w:val="24"/>
                <w:szCs w:val="24"/>
              </w:rPr>
              <w:t>L</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C443B1"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C443B1">
              <w:rPr>
                <w:rFonts w:ascii="楷体_GB2312" w:eastAsia="楷体_GB2312" w:hAnsi="宋体" w:cs="宋体" w:hint="eastAsia"/>
                <w:color w:val="333333"/>
                <w:kern w:val="0"/>
                <w:sz w:val="24"/>
                <w:szCs w:val="24"/>
              </w:rPr>
              <w:t>L</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C443B1"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C443B1">
              <w:rPr>
                <w:rFonts w:ascii="楷体_GB2312" w:eastAsia="楷体_GB2312" w:hAnsi="宋体" w:cs="宋体" w:hint="eastAsia"/>
                <w:color w:val="333333"/>
                <w:kern w:val="0"/>
                <w:sz w:val="24"/>
                <w:szCs w:val="24"/>
              </w:rPr>
              <w:t> </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C443B1"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C443B1">
              <w:rPr>
                <w:rFonts w:ascii="楷体_GB2312" w:eastAsia="楷体_GB2312" w:hAnsi="宋体" w:cs="宋体" w:hint="eastAsia"/>
                <w:color w:val="333333"/>
                <w:kern w:val="0"/>
                <w:sz w:val="24"/>
                <w:szCs w:val="24"/>
              </w:rPr>
              <w:t>L</w:t>
            </w:r>
          </w:p>
        </w:tc>
        <w:tc>
          <w:tcPr>
            <w:tcW w:w="113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C443B1"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C443B1">
              <w:rPr>
                <w:rFonts w:ascii="楷体_GB2312" w:eastAsia="楷体_GB2312" w:hAnsi="宋体" w:cs="宋体" w:hint="eastAsia"/>
                <w:color w:val="333333"/>
                <w:kern w:val="0"/>
                <w:sz w:val="24"/>
                <w:szCs w:val="24"/>
              </w:rPr>
              <w:t> </w:t>
            </w:r>
          </w:p>
        </w:tc>
      </w:tr>
      <w:tr w:rsidR="001F629E" w:rsidRPr="00C443B1" w:rsidTr="001F629E">
        <w:trPr>
          <w:jc w:val="center"/>
        </w:trPr>
        <w:tc>
          <w:tcPr>
            <w:tcW w:w="151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F629E" w:rsidRPr="00C443B1" w:rsidRDefault="001F629E" w:rsidP="001F629E">
            <w:pPr>
              <w:widowControl/>
              <w:spacing w:before="100" w:beforeAutospacing="1" w:after="100" w:afterAutospacing="1" w:line="270" w:lineRule="atLeast"/>
              <w:jc w:val="left"/>
              <w:rPr>
                <w:rFonts w:ascii="宋体" w:eastAsia="宋体" w:hAnsi="宋体" w:cs="宋体"/>
                <w:color w:val="333333"/>
                <w:kern w:val="0"/>
                <w:sz w:val="24"/>
                <w:szCs w:val="24"/>
              </w:rPr>
            </w:pPr>
            <w:r w:rsidRPr="00C443B1">
              <w:rPr>
                <w:rFonts w:ascii="楷体_GB2312" w:eastAsia="楷体_GB2312" w:hAnsi="宋体" w:cs="宋体" w:hint="eastAsia"/>
                <w:color w:val="333333"/>
                <w:kern w:val="0"/>
                <w:sz w:val="24"/>
                <w:szCs w:val="24"/>
              </w:rPr>
              <w:t>教学目标2</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C443B1"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C443B1">
              <w:rPr>
                <w:rFonts w:ascii="楷体_GB2312" w:eastAsia="楷体_GB2312" w:hAnsi="宋体" w:cs="宋体" w:hint="eastAsia"/>
                <w:color w:val="333333"/>
                <w:kern w:val="0"/>
                <w:sz w:val="24"/>
                <w:szCs w:val="24"/>
              </w:rPr>
              <w:t> </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C443B1"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C443B1">
              <w:rPr>
                <w:rFonts w:ascii="楷体_GB2312" w:eastAsia="楷体_GB2312" w:hAnsi="宋体" w:cs="宋体" w:hint="eastAsia"/>
                <w:color w:val="333333"/>
                <w:kern w:val="0"/>
                <w:sz w:val="24"/>
                <w:szCs w:val="24"/>
              </w:rPr>
              <w:t> </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C443B1"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C443B1">
              <w:rPr>
                <w:rFonts w:ascii="楷体_GB2312" w:eastAsia="楷体_GB2312" w:hAnsi="宋体" w:cs="宋体" w:hint="eastAsia"/>
                <w:color w:val="333333"/>
                <w:kern w:val="0"/>
                <w:sz w:val="24"/>
                <w:szCs w:val="24"/>
              </w:rPr>
              <w:t>H</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C443B1"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C443B1">
              <w:rPr>
                <w:rFonts w:ascii="楷体_GB2312" w:eastAsia="楷体_GB2312" w:hAnsi="宋体" w:cs="宋体" w:hint="eastAsia"/>
                <w:color w:val="333333"/>
                <w:kern w:val="0"/>
                <w:sz w:val="24"/>
                <w:szCs w:val="24"/>
              </w:rPr>
              <w:t>L</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C443B1"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C443B1">
              <w:rPr>
                <w:rFonts w:ascii="楷体_GB2312" w:eastAsia="楷体_GB2312" w:hAnsi="宋体" w:cs="宋体" w:hint="eastAsia"/>
                <w:color w:val="333333"/>
                <w:kern w:val="0"/>
                <w:sz w:val="24"/>
                <w:szCs w:val="24"/>
              </w:rPr>
              <w:t>H</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C443B1"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C443B1">
              <w:rPr>
                <w:rFonts w:ascii="楷体_GB2312" w:eastAsia="楷体_GB2312" w:hAnsi="宋体" w:cs="宋体" w:hint="eastAsia"/>
                <w:color w:val="333333"/>
                <w:kern w:val="0"/>
                <w:sz w:val="24"/>
                <w:szCs w:val="24"/>
              </w:rPr>
              <w:t>M</w:t>
            </w:r>
          </w:p>
        </w:tc>
        <w:tc>
          <w:tcPr>
            <w:tcW w:w="8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C443B1"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C443B1">
              <w:rPr>
                <w:rFonts w:ascii="楷体_GB2312" w:eastAsia="楷体_GB2312" w:hAnsi="宋体" w:cs="宋体" w:hint="eastAsia"/>
                <w:color w:val="333333"/>
                <w:kern w:val="0"/>
                <w:sz w:val="24"/>
                <w:szCs w:val="24"/>
              </w:rPr>
              <w:t>M</w:t>
            </w:r>
          </w:p>
        </w:tc>
        <w:tc>
          <w:tcPr>
            <w:tcW w:w="113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C443B1"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C443B1">
              <w:rPr>
                <w:rFonts w:ascii="楷体_GB2312" w:eastAsia="楷体_GB2312" w:hAnsi="宋体" w:cs="宋体" w:hint="eastAsia"/>
                <w:color w:val="333333"/>
                <w:kern w:val="0"/>
                <w:sz w:val="24"/>
                <w:szCs w:val="24"/>
              </w:rPr>
              <w:t> </w:t>
            </w:r>
          </w:p>
        </w:tc>
      </w:tr>
    </w:tbl>
    <w:p w:rsidR="001F629E" w:rsidRPr="001F629E" w:rsidRDefault="001F629E" w:rsidP="001F629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1F629E">
        <w:rPr>
          <w:rFonts w:ascii="宋体" w:eastAsia="宋体" w:hAnsi="宋体" w:cs="宋体" w:hint="eastAsia"/>
          <w:color w:val="000000"/>
          <w:kern w:val="0"/>
          <w:sz w:val="24"/>
          <w:szCs w:val="24"/>
        </w:rPr>
        <w:t> </w:t>
      </w:r>
    </w:p>
    <w:p w:rsidR="001F629E" w:rsidRPr="001F629E" w:rsidRDefault="001F629E" w:rsidP="001F629E">
      <w:pPr>
        <w:widowControl/>
        <w:shd w:val="clear" w:color="auto" w:fill="FFFFFF"/>
        <w:spacing w:before="100" w:beforeAutospacing="1" w:after="100" w:afterAutospacing="1"/>
        <w:ind w:left="420" w:hanging="420"/>
        <w:jc w:val="left"/>
        <w:rPr>
          <w:rFonts w:ascii="微软雅黑" w:eastAsia="微软雅黑" w:hAnsi="微软雅黑" w:cs="宋体"/>
          <w:color w:val="000000"/>
          <w:kern w:val="0"/>
          <w:sz w:val="18"/>
          <w:szCs w:val="18"/>
        </w:rPr>
      </w:pPr>
      <w:r w:rsidRPr="001F629E">
        <w:rPr>
          <w:rFonts w:ascii="黑体" w:eastAsia="黑体" w:hAnsi="黑体" w:cs="宋体" w:hint="eastAsia"/>
          <w:color w:val="000000"/>
          <w:kern w:val="0"/>
          <w:sz w:val="28"/>
          <w:szCs w:val="28"/>
        </w:rPr>
        <w:t>二、</w:t>
      </w:r>
      <w:r w:rsidRPr="001F629E">
        <w:rPr>
          <w:rFonts w:ascii="Times New Roman" w:eastAsia="黑体" w:hAnsi="Times New Roman" w:cs="Times New Roman"/>
          <w:color w:val="000000"/>
          <w:kern w:val="0"/>
          <w:sz w:val="14"/>
          <w:szCs w:val="14"/>
        </w:rPr>
        <w:t>    </w:t>
      </w:r>
      <w:r w:rsidRPr="001F629E">
        <w:rPr>
          <w:rFonts w:ascii="黑体" w:eastAsia="黑体" w:hAnsi="黑体" w:cs="宋体" w:hint="eastAsia"/>
          <w:color w:val="000000"/>
          <w:kern w:val="0"/>
          <w:sz w:val="28"/>
          <w:szCs w:val="28"/>
        </w:rPr>
        <w:t>课程教学要求</w:t>
      </w:r>
      <w:bookmarkStart w:id="0" w:name="_GoBack"/>
      <w:bookmarkEnd w:id="0"/>
    </w:p>
    <w:p w:rsidR="001F629E" w:rsidRPr="001F629E" w:rsidRDefault="001F629E" w:rsidP="001F629E">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1F629E">
        <w:rPr>
          <w:rFonts w:ascii="楷体" w:eastAsia="楷体" w:hAnsi="楷体" w:cs="宋体" w:hint="eastAsia"/>
          <w:color w:val="000000"/>
          <w:kern w:val="0"/>
          <w:sz w:val="28"/>
          <w:szCs w:val="28"/>
        </w:rPr>
        <w:t>通过课堂教学，要求学生了解人工智能的发展状况与研究内容，掌握基本概念、基本原理方法和重要算法，掌握人工智能的一些主要思想和方法，熟悉典型的人工智能系统——产生式系统和简单的模糊推理方法，学会用启发式搜索求解问题，了解基本的神经网络和机器学习方法，初步具备用经典的人工智能方法解决一些简单实际问题的能力。</w:t>
      </w:r>
    </w:p>
    <w:p w:rsidR="001F629E" w:rsidRPr="001F629E" w:rsidRDefault="001F629E" w:rsidP="001F629E">
      <w:pPr>
        <w:widowControl/>
        <w:shd w:val="clear" w:color="auto" w:fill="FFFFFF"/>
        <w:spacing w:before="100" w:beforeAutospacing="1" w:after="100" w:afterAutospacing="1"/>
        <w:ind w:left="420" w:hanging="420"/>
        <w:jc w:val="left"/>
        <w:rPr>
          <w:rFonts w:ascii="微软雅黑" w:eastAsia="微软雅黑" w:hAnsi="微软雅黑" w:cs="宋体"/>
          <w:color w:val="000000"/>
          <w:kern w:val="0"/>
          <w:sz w:val="18"/>
          <w:szCs w:val="18"/>
        </w:rPr>
      </w:pPr>
      <w:r w:rsidRPr="001F629E">
        <w:rPr>
          <w:rFonts w:ascii="黑体" w:eastAsia="黑体" w:hAnsi="黑体" w:cs="宋体" w:hint="eastAsia"/>
          <w:color w:val="000000"/>
          <w:kern w:val="0"/>
          <w:sz w:val="28"/>
          <w:szCs w:val="28"/>
        </w:rPr>
        <w:t>三、</w:t>
      </w:r>
      <w:r w:rsidRPr="001F629E">
        <w:rPr>
          <w:rFonts w:ascii="Times New Roman" w:eastAsia="黑体" w:hAnsi="Times New Roman" w:cs="Times New Roman"/>
          <w:color w:val="000000"/>
          <w:kern w:val="0"/>
          <w:sz w:val="14"/>
          <w:szCs w:val="14"/>
        </w:rPr>
        <w:t>    </w:t>
      </w:r>
      <w:r w:rsidRPr="001F629E">
        <w:rPr>
          <w:rFonts w:ascii="黑体" w:eastAsia="黑体" w:hAnsi="黑体" w:cs="宋体" w:hint="eastAsia"/>
          <w:color w:val="000000"/>
          <w:kern w:val="0"/>
          <w:sz w:val="28"/>
          <w:szCs w:val="28"/>
        </w:rPr>
        <w:t>先修课程</w:t>
      </w:r>
    </w:p>
    <w:p w:rsidR="001F629E" w:rsidRPr="001F629E" w:rsidRDefault="001F629E" w:rsidP="001F629E">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1F629E">
        <w:rPr>
          <w:rFonts w:ascii="楷体" w:eastAsia="楷体" w:hAnsi="楷体" w:cs="宋体" w:hint="eastAsia"/>
          <w:color w:val="000000"/>
          <w:kern w:val="0"/>
          <w:sz w:val="28"/>
          <w:szCs w:val="28"/>
        </w:rPr>
        <w:t>算法与数据结构、概率论与数理统计、程序设计。</w:t>
      </w:r>
    </w:p>
    <w:p w:rsidR="001F629E" w:rsidRPr="001F629E" w:rsidRDefault="001F629E" w:rsidP="001F629E">
      <w:pPr>
        <w:widowControl/>
        <w:shd w:val="clear" w:color="auto" w:fill="FFFFFF"/>
        <w:spacing w:before="100" w:beforeAutospacing="1" w:after="100" w:afterAutospacing="1"/>
        <w:ind w:left="420" w:hanging="420"/>
        <w:jc w:val="left"/>
        <w:rPr>
          <w:rFonts w:ascii="微软雅黑" w:eastAsia="微软雅黑" w:hAnsi="微软雅黑" w:cs="宋体"/>
          <w:color w:val="000000"/>
          <w:kern w:val="0"/>
          <w:sz w:val="18"/>
          <w:szCs w:val="18"/>
        </w:rPr>
      </w:pPr>
      <w:r w:rsidRPr="001F629E">
        <w:rPr>
          <w:rFonts w:ascii="黑体" w:eastAsia="黑体" w:hAnsi="黑体" w:cs="宋体" w:hint="eastAsia"/>
          <w:color w:val="000000"/>
          <w:kern w:val="0"/>
          <w:sz w:val="28"/>
          <w:szCs w:val="28"/>
        </w:rPr>
        <w:t>四、</w:t>
      </w:r>
      <w:r w:rsidRPr="001F629E">
        <w:rPr>
          <w:rFonts w:ascii="Times New Roman" w:eastAsia="黑体" w:hAnsi="Times New Roman" w:cs="Times New Roman"/>
          <w:color w:val="000000"/>
          <w:kern w:val="0"/>
          <w:sz w:val="14"/>
          <w:szCs w:val="14"/>
        </w:rPr>
        <w:t>    </w:t>
      </w:r>
      <w:r w:rsidRPr="001F629E">
        <w:rPr>
          <w:rFonts w:ascii="黑体" w:eastAsia="黑体" w:hAnsi="黑体" w:cs="宋体" w:hint="eastAsia"/>
          <w:color w:val="000000"/>
          <w:kern w:val="0"/>
          <w:sz w:val="28"/>
          <w:szCs w:val="28"/>
        </w:rPr>
        <w:t>课程教学重、难点</w:t>
      </w:r>
    </w:p>
    <w:p w:rsidR="001F629E" w:rsidRPr="001F629E" w:rsidRDefault="001F629E" w:rsidP="001F629E">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1F629E">
        <w:rPr>
          <w:rFonts w:ascii="楷体" w:eastAsia="楷体" w:hAnsi="楷体" w:cs="宋体" w:hint="eastAsia"/>
          <w:color w:val="000000"/>
          <w:kern w:val="0"/>
          <w:sz w:val="28"/>
          <w:szCs w:val="28"/>
        </w:rPr>
        <w:lastRenderedPageBreak/>
        <w:t>本课程以知识表示、模糊推理和启发式搜索为授课内容的重点；以证据理论、状态空间搜索策略和专家系统为难点。在授课过程过需要对这些内容加以整理精简，分清主次，合理安排授课内容和授课时间。</w:t>
      </w:r>
    </w:p>
    <w:p w:rsidR="001F629E" w:rsidRPr="001F629E" w:rsidRDefault="001F629E" w:rsidP="001F629E">
      <w:pPr>
        <w:widowControl/>
        <w:shd w:val="clear" w:color="auto" w:fill="FFFFFF"/>
        <w:spacing w:before="100" w:beforeAutospacing="1" w:after="100" w:afterAutospacing="1"/>
        <w:ind w:left="420" w:hanging="420"/>
        <w:jc w:val="left"/>
        <w:rPr>
          <w:rFonts w:ascii="微软雅黑" w:eastAsia="微软雅黑" w:hAnsi="微软雅黑" w:cs="宋体"/>
          <w:color w:val="000000"/>
          <w:kern w:val="0"/>
          <w:sz w:val="18"/>
          <w:szCs w:val="18"/>
        </w:rPr>
      </w:pPr>
      <w:r w:rsidRPr="001F629E">
        <w:rPr>
          <w:rFonts w:ascii="黑体" w:eastAsia="黑体" w:hAnsi="黑体" w:cs="宋体" w:hint="eastAsia"/>
          <w:color w:val="000000"/>
          <w:kern w:val="0"/>
          <w:sz w:val="28"/>
          <w:szCs w:val="28"/>
        </w:rPr>
        <w:t>五、</w:t>
      </w:r>
      <w:r w:rsidRPr="001F629E">
        <w:rPr>
          <w:rFonts w:ascii="Times New Roman" w:eastAsia="黑体" w:hAnsi="Times New Roman" w:cs="Times New Roman"/>
          <w:color w:val="000000"/>
          <w:kern w:val="0"/>
          <w:sz w:val="14"/>
          <w:szCs w:val="14"/>
        </w:rPr>
        <w:t>    </w:t>
      </w:r>
      <w:r w:rsidRPr="001F629E">
        <w:rPr>
          <w:rFonts w:ascii="黑体" w:eastAsia="黑体" w:hAnsi="黑体" w:cs="宋体" w:hint="eastAsia"/>
          <w:color w:val="000000"/>
          <w:kern w:val="0"/>
          <w:sz w:val="28"/>
          <w:szCs w:val="28"/>
        </w:rPr>
        <w:t>课程教学方法与教学手段</w:t>
      </w:r>
    </w:p>
    <w:p w:rsidR="001F629E" w:rsidRPr="001F629E" w:rsidRDefault="001F629E" w:rsidP="001F629E">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1F629E">
        <w:rPr>
          <w:rFonts w:ascii="楷体" w:eastAsia="楷体" w:hAnsi="楷体" w:cs="宋体" w:hint="eastAsia"/>
          <w:color w:val="000000"/>
          <w:kern w:val="0"/>
          <w:sz w:val="28"/>
          <w:szCs w:val="28"/>
        </w:rPr>
        <w:t>课堂讲授和讨论相结合。注重理论指导的作用，积极探究达到最佳视觉效果的典型做法。在教学环节引入多媒体演示，通过形象生动的视频演示让学生们了解人工智能的科学价值和实际应用所在。视频可以选用世界一流大学实验室的开放多媒体内容。同时贯彻理论和实践相结合的原则，给学生处一定量的思考，并要求完成一定量的作业，以提高学生的理论水平，培养学生的动手能力和创新精神。</w:t>
      </w:r>
    </w:p>
    <w:p w:rsidR="001F629E" w:rsidRPr="001F629E" w:rsidRDefault="001F629E" w:rsidP="001F629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1F629E">
        <w:rPr>
          <w:rFonts w:ascii="黑体" w:eastAsia="黑体" w:hAnsi="黑体" w:cs="宋体" w:hint="eastAsia"/>
          <w:color w:val="000000"/>
          <w:kern w:val="0"/>
          <w:sz w:val="28"/>
          <w:szCs w:val="28"/>
        </w:rPr>
        <w:t>六、</w:t>
      </w:r>
      <w:r w:rsidRPr="001F629E">
        <w:rPr>
          <w:rFonts w:ascii="宋体" w:eastAsia="宋体" w:hAnsi="宋体" w:cs="宋体" w:hint="eastAsia"/>
          <w:color w:val="000000"/>
          <w:kern w:val="0"/>
          <w:sz w:val="28"/>
          <w:szCs w:val="28"/>
        </w:rPr>
        <w:t>  </w:t>
      </w:r>
      <w:r w:rsidRPr="001F629E">
        <w:rPr>
          <w:rFonts w:ascii="黑体" w:eastAsia="黑体" w:hAnsi="黑体" w:cs="宋体" w:hint="eastAsia"/>
          <w:color w:val="000000"/>
          <w:kern w:val="0"/>
          <w:sz w:val="28"/>
          <w:szCs w:val="28"/>
        </w:rPr>
        <w:t>课程教学内容</w:t>
      </w:r>
    </w:p>
    <w:p w:rsidR="001F629E" w:rsidRPr="001F629E" w:rsidRDefault="001F629E" w:rsidP="001F629E">
      <w:pPr>
        <w:widowControl/>
        <w:shd w:val="clear" w:color="auto" w:fill="FFFFFF"/>
        <w:spacing w:before="100" w:beforeAutospacing="1" w:after="100" w:afterAutospacing="1" w:line="270" w:lineRule="atLeast"/>
        <w:jc w:val="left"/>
        <w:rPr>
          <w:rFonts w:ascii="微软雅黑" w:eastAsia="微软雅黑" w:hAnsi="微软雅黑" w:cs="宋体"/>
          <w:color w:val="000000"/>
          <w:kern w:val="0"/>
          <w:sz w:val="18"/>
          <w:szCs w:val="18"/>
        </w:rPr>
      </w:pPr>
      <w:r w:rsidRPr="001F629E">
        <w:rPr>
          <w:rFonts w:ascii="黑体" w:eastAsia="黑体" w:hAnsi="黑体" w:cs="宋体" w:hint="eastAsia"/>
          <w:color w:val="000000"/>
          <w:kern w:val="0"/>
          <w:sz w:val="28"/>
          <w:szCs w:val="28"/>
        </w:rPr>
        <w:t>第一章</w:t>
      </w:r>
      <w:r w:rsidRPr="001F629E">
        <w:rPr>
          <w:rFonts w:ascii="宋体" w:eastAsia="宋体" w:hAnsi="宋体" w:cs="宋体" w:hint="eastAsia"/>
          <w:color w:val="000000"/>
          <w:kern w:val="0"/>
          <w:sz w:val="28"/>
          <w:szCs w:val="28"/>
        </w:rPr>
        <w:t>  </w:t>
      </w:r>
      <w:r w:rsidRPr="001F629E">
        <w:rPr>
          <w:rFonts w:ascii="黑体" w:eastAsia="黑体" w:hAnsi="黑体" w:cs="宋体" w:hint="eastAsia"/>
          <w:color w:val="000000"/>
          <w:kern w:val="0"/>
          <w:sz w:val="28"/>
          <w:szCs w:val="28"/>
        </w:rPr>
        <w:t>绪论（2学时）</w:t>
      </w:r>
    </w:p>
    <w:p w:rsidR="001F629E" w:rsidRPr="001F629E" w:rsidRDefault="001F629E" w:rsidP="001F629E">
      <w:pPr>
        <w:widowControl/>
        <w:shd w:val="clear" w:color="auto" w:fill="FFFFFF"/>
        <w:spacing w:before="100" w:beforeAutospacing="1" w:after="100" w:afterAutospacing="1" w:line="270" w:lineRule="atLeast"/>
        <w:ind w:firstLine="118"/>
        <w:jc w:val="left"/>
        <w:rPr>
          <w:rFonts w:ascii="微软雅黑" w:eastAsia="微软雅黑" w:hAnsi="微软雅黑" w:cs="宋体"/>
          <w:color w:val="000000"/>
          <w:kern w:val="0"/>
          <w:sz w:val="18"/>
          <w:szCs w:val="18"/>
        </w:rPr>
      </w:pPr>
      <w:r w:rsidRPr="001F629E">
        <w:rPr>
          <w:rFonts w:ascii="宋体" w:eastAsia="宋体" w:hAnsi="宋体" w:cs="宋体" w:hint="eastAsia"/>
          <w:b/>
          <w:bCs/>
          <w:color w:val="000000"/>
          <w:kern w:val="0"/>
          <w:sz w:val="24"/>
          <w:szCs w:val="24"/>
        </w:rPr>
        <w:t>1．教学内容</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(1)</w:t>
      </w:r>
      <w:r w:rsidRPr="001F629E">
        <w:rPr>
          <w:rFonts w:ascii="宋体" w:eastAsia="宋体" w:hAnsi="宋体" w:cs="宋体" w:hint="eastAsia"/>
          <w:color w:val="000000"/>
          <w:kern w:val="0"/>
          <w:sz w:val="18"/>
          <w:szCs w:val="18"/>
        </w:rPr>
        <w:t>人工智能的概念；</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(2)</w:t>
      </w:r>
      <w:r w:rsidRPr="001F629E">
        <w:rPr>
          <w:rFonts w:ascii="宋体" w:eastAsia="宋体" w:hAnsi="宋体" w:cs="宋体" w:hint="eastAsia"/>
          <w:color w:val="000000"/>
          <w:kern w:val="0"/>
          <w:sz w:val="18"/>
          <w:szCs w:val="18"/>
        </w:rPr>
        <w:t>人工智能的发展简史；</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(3)</w:t>
      </w:r>
      <w:r w:rsidRPr="001F629E">
        <w:rPr>
          <w:rFonts w:ascii="宋体" w:eastAsia="宋体" w:hAnsi="宋体" w:cs="宋体" w:hint="eastAsia"/>
          <w:color w:val="000000"/>
          <w:kern w:val="0"/>
          <w:sz w:val="18"/>
          <w:szCs w:val="18"/>
        </w:rPr>
        <w:t>人工智能当前的一些发展方向和热点；</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(4)</w:t>
      </w:r>
      <w:r w:rsidRPr="001F629E">
        <w:rPr>
          <w:rFonts w:ascii="宋体" w:eastAsia="宋体" w:hAnsi="宋体" w:cs="宋体" w:hint="eastAsia"/>
          <w:color w:val="000000"/>
          <w:kern w:val="0"/>
          <w:sz w:val="18"/>
          <w:szCs w:val="18"/>
        </w:rPr>
        <w:t>人工智能的基本研究内容、研究方法。</w:t>
      </w:r>
    </w:p>
    <w:p w:rsidR="001F629E" w:rsidRPr="001F629E" w:rsidRDefault="001F629E" w:rsidP="001F629E">
      <w:pPr>
        <w:widowControl/>
        <w:shd w:val="clear" w:color="auto" w:fill="FFFFFF"/>
        <w:spacing w:before="100" w:beforeAutospacing="1" w:after="100" w:afterAutospacing="1" w:line="270" w:lineRule="atLeast"/>
        <w:ind w:firstLine="178"/>
        <w:jc w:val="left"/>
        <w:rPr>
          <w:rFonts w:ascii="微软雅黑" w:eastAsia="微软雅黑" w:hAnsi="微软雅黑" w:cs="宋体"/>
          <w:color w:val="000000"/>
          <w:kern w:val="0"/>
          <w:sz w:val="18"/>
          <w:szCs w:val="18"/>
        </w:rPr>
      </w:pPr>
      <w:r w:rsidRPr="001F629E">
        <w:rPr>
          <w:rFonts w:ascii="宋体" w:eastAsia="宋体" w:hAnsi="宋体" w:cs="宋体" w:hint="eastAsia"/>
          <w:b/>
          <w:bCs/>
          <w:color w:val="000000"/>
          <w:kern w:val="0"/>
          <w:sz w:val="24"/>
          <w:szCs w:val="24"/>
        </w:rPr>
        <w:t>2．重、难点提示</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(1)</w:t>
      </w:r>
      <w:r w:rsidRPr="001F629E">
        <w:rPr>
          <w:rFonts w:ascii="宋体" w:eastAsia="宋体" w:hAnsi="宋体" w:cs="宋体" w:hint="eastAsia"/>
          <w:color w:val="000000"/>
          <w:kern w:val="0"/>
          <w:sz w:val="18"/>
          <w:szCs w:val="18"/>
        </w:rPr>
        <w:t>重点是人工智能基本概念，相关名词术语的含义；</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lastRenderedPageBreak/>
        <w:t>(2)</w:t>
      </w:r>
      <w:r w:rsidRPr="001F629E">
        <w:rPr>
          <w:rFonts w:ascii="宋体" w:eastAsia="宋体" w:hAnsi="宋体" w:cs="宋体" w:hint="eastAsia"/>
          <w:color w:val="000000"/>
          <w:kern w:val="0"/>
          <w:sz w:val="18"/>
          <w:szCs w:val="18"/>
        </w:rPr>
        <w:t>难点是人工智能的研究内容和方法。</w:t>
      </w:r>
    </w:p>
    <w:p w:rsidR="001F629E" w:rsidRPr="001F629E" w:rsidRDefault="001F629E" w:rsidP="001F629E">
      <w:pPr>
        <w:widowControl/>
        <w:shd w:val="clear" w:color="auto" w:fill="FFFFFF"/>
        <w:spacing w:before="100" w:beforeAutospacing="1" w:after="100" w:afterAutospacing="1" w:line="270" w:lineRule="atLeast"/>
        <w:jc w:val="left"/>
        <w:rPr>
          <w:rFonts w:ascii="微软雅黑" w:eastAsia="微软雅黑" w:hAnsi="微软雅黑" w:cs="宋体"/>
          <w:color w:val="000000"/>
          <w:kern w:val="0"/>
          <w:sz w:val="18"/>
          <w:szCs w:val="18"/>
        </w:rPr>
      </w:pPr>
      <w:r w:rsidRPr="001F629E">
        <w:rPr>
          <w:rFonts w:ascii="黑体" w:eastAsia="黑体" w:hAnsi="黑体" w:cs="宋体" w:hint="eastAsia"/>
          <w:color w:val="000000"/>
          <w:kern w:val="0"/>
          <w:sz w:val="28"/>
          <w:szCs w:val="28"/>
        </w:rPr>
        <w:t>第二章</w:t>
      </w:r>
      <w:r w:rsidRPr="001F629E">
        <w:rPr>
          <w:rFonts w:ascii="宋体" w:eastAsia="宋体" w:hAnsi="宋体" w:cs="宋体" w:hint="eastAsia"/>
          <w:color w:val="000000"/>
          <w:kern w:val="0"/>
          <w:sz w:val="28"/>
          <w:szCs w:val="28"/>
        </w:rPr>
        <w:t>  </w:t>
      </w:r>
      <w:r w:rsidRPr="001F629E">
        <w:rPr>
          <w:rFonts w:ascii="黑体" w:eastAsia="黑体" w:hAnsi="黑体" w:cs="宋体" w:hint="eastAsia"/>
          <w:color w:val="000000"/>
          <w:kern w:val="0"/>
          <w:sz w:val="28"/>
          <w:szCs w:val="28"/>
        </w:rPr>
        <w:t>人工智能的数学基础（4学时）</w:t>
      </w:r>
    </w:p>
    <w:p w:rsidR="001F629E" w:rsidRPr="001F629E" w:rsidRDefault="001F629E" w:rsidP="001F629E">
      <w:pPr>
        <w:widowControl/>
        <w:shd w:val="clear" w:color="auto" w:fill="FFFFFF"/>
        <w:spacing w:before="100" w:beforeAutospacing="1" w:after="100" w:afterAutospacing="1" w:line="270" w:lineRule="atLeast"/>
        <w:ind w:firstLine="118"/>
        <w:jc w:val="left"/>
        <w:rPr>
          <w:rFonts w:ascii="微软雅黑" w:eastAsia="微软雅黑" w:hAnsi="微软雅黑" w:cs="宋体"/>
          <w:color w:val="000000"/>
          <w:kern w:val="0"/>
          <w:sz w:val="18"/>
          <w:szCs w:val="18"/>
        </w:rPr>
      </w:pPr>
      <w:r w:rsidRPr="001F629E">
        <w:rPr>
          <w:rFonts w:ascii="宋体" w:eastAsia="宋体" w:hAnsi="宋体" w:cs="宋体" w:hint="eastAsia"/>
          <w:b/>
          <w:bCs/>
          <w:color w:val="000000"/>
          <w:kern w:val="0"/>
          <w:sz w:val="24"/>
          <w:szCs w:val="24"/>
        </w:rPr>
        <w:t>1．教学内容</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(1)</w:t>
      </w:r>
      <w:r w:rsidRPr="001F629E">
        <w:rPr>
          <w:rFonts w:ascii="宋体" w:eastAsia="宋体" w:hAnsi="宋体" w:cs="宋体" w:hint="eastAsia"/>
          <w:color w:val="000000"/>
          <w:kern w:val="0"/>
          <w:sz w:val="18"/>
          <w:szCs w:val="18"/>
        </w:rPr>
        <w:t>人工智能中常用的一些数学理论和概念；</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(2)</w:t>
      </w:r>
      <w:r w:rsidRPr="001F629E">
        <w:rPr>
          <w:rFonts w:ascii="宋体" w:eastAsia="宋体" w:hAnsi="宋体" w:cs="宋体" w:hint="eastAsia"/>
          <w:color w:val="000000"/>
          <w:kern w:val="0"/>
          <w:sz w:val="18"/>
          <w:szCs w:val="18"/>
        </w:rPr>
        <w:t>数理逻辑中有关命题逻辑和一阶谓词逻辑的原理；</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(3)</w:t>
      </w:r>
      <w:r w:rsidRPr="001F629E">
        <w:rPr>
          <w:rFonts w:ascii="宋体" w:eastAsia="宋体" w:hAnsi="宋体" w:cs="宋体" w:hint="eastAsia"/>
          <w:color w:val="000000"/>
          <w:kern w:val="0"/>
          <w:sz w:val="18"/>
          <w:szCs w:val="18"/>
        </w:rPr>
        <w:t>多值逻辑原理；</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(4)</w:t>
      </w:r>
      <w:r w:rsidRPr="001F629E">
        <w:rPr>
          <w:rFonts w:ascii="宋体" w:eastAsia="宋体" w:hAnsi="宋体" w:cs="宋体" w:hint="eastAsia"/>
          <w:color w:val="000000"/>
          <w:kern w:val="0"/>
          <w:sz w:val="18"/>
          <w:szCs w:val="18"/>
        </w:rPr>
        <w:t>概率论的基本概念和原理；</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(5)</w:t>
      </w:r>
      <w:r w:rsidRPr="001F629E">
        <w:rPr>
          <w:rFonts w:ascii="宋体" w:eastAsia="宋体" w:hAnsi="宋体" w:cs="宋体" w:hint="eastAsia"/>
          <w:color w:val="000000"/>
          <w:kern w:val="0"/>
          <w:sz w:val="18"/>
          <w:szCs w:val="18"/>
        </w:rPr>
        <w:t>模糊集合模糊逻辑的基本概念和模糊集上的基本运算。</w:t>
      </w:r>
    </w:p>
    <w:p w:rsidR="001F629E" w:rsidRPr="001F629E" w:rsidRDefault="001F629E" w:rsidP="001F629E">
      <w:pPr>
        <w:widowControl/>
        <w:shd w:val="clear" w:color="auto" w:fill="FFFFFF"/>
        <w:spacing w:before="100" w:beforeAutospacing="1" w:after="100" w:afterAutospacing="1" w:line="270" w:lineRule="atLeast"/>
        <w:ind w:firstLine="178"/>
        <w:jc w:val="left"/>
        <w:rPr>
          <w:rFonts w:ascii="微软雅黑" w:eastAsia="微软雅黑" w:hAnsi="微软雅黑" w:cs="宋体"/>
          <w:color w:val="000000"/>
          <w:kern w:val="0"/>
          <w:sz w:val="18"/>
          <w:szCs w:val="18"/>
        </w:rPr>
      </w:pPr>
      <w:r w:rsidRPr="001F629E">
        <w:rPr>
          <w:rFonts w:ascii="宋体" w:eastAsia="宋体" w:hAnsi="宋体" w:cs="宋体" w:hint="eastAsia"/>
          <w:b/>
          <w:bCs/>
          <w:color w:val="000000"/>
          <w:kern w:val="0"/>
          <w:sz w:val="24"/>
          <w:szCs w:val="24"/>
        </w:rPr>
        <w:t>2．重、难点提示</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(1)</w:t>
      </w:r>
      <w:r w:rsidRPr="001F629E">
        <w:rPr>
          <w:rFonts w:ascii="宋体" w:eastAsia="宋体" w:hAnsi="宋体" w:cs="宋体" w:hint="eastAsia"/>
          <w:color w:val="000000"/>
          <w:kern w:val="0"/>
          <w:sz w:val="18"/>
          <w:szCs w:val="18"/>
        </w:rPr>
        <w:t>重点是</w:t>
      </w:r>
      <w:r w:rsidRPr="001F629E">
        <w:rPr>
          <w:rFonts w:ascii="微软雅黑" w:eastAsia="微软雅黑" w:hAnsi="微软雅黑" w:cs="宋体" w:hint="eastAsia"/>
          <w:color w:val="000000"/>
          <w:kern w:val="0"/>
          <w:sz w:val="18"/>
          <w:szCs w:val="18"/>
        </w:rPr>
        <w:t>Bayes</w:t>
      </w:r>
      <w:r w:rsidRPr="001F629E">
        <w:rPr>
          <w:rFonts w:ascii="宋体" w:eastAsia="宋体" w:hAnsi="宋体" w:cs="宋体" w:hint="eastAsia"/>
          <w:color w:val="000000"/>
          <w:kern w:val="0"/>
          <w:sz w:val="18"/>
          <w:szCs w:val="18"/>
        </w:rPr>
        <w:t>公式，模糊集合模糊逻辑的基本概念和基本运算；</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(2)</w:t>
      </w:r>
      <w:r w:rsidRPr="001F629E">
        <w:rPr>
          <w:rFonts w:ascii="宋体" w:eastAsia="宋体" w:hAnsi="宋体" w:cs="宋体" w:hint="eastAsia"/>
          <w:color w:val="000000"/>
          <w:kern w:val="0"/>
          <w:sz w:val="18"/>
          <w:szCs w:val="18"/>
        </w:rPr>
        <w:t>难点是数理逻辑中有关命题逻辑和一阶谓词逻辑的原理。</w:t>
      </w:r>
    </w:p>
    <w:p w:rsidR="001F629E" w:rsidRPr="001F629E" w:rsidRDefault="001F629E" w:rsidP="001F629E">
      <w:pPr>
        <w:widowControl/>
        <w:shd w:val="clear" w:color="auto" w:fill="FFFFFF"/>
        <w:spacing w:before="100" w:beforeAutospacing="1" w:after="100" w:afterAutospacing="1" w:line="270" w:lineRule="atLeast"/>
        <w:jc w:val="left"/>
        <w:rPr>
          <w:rFonts w:ascii="微软雅黑" w:eastAsia="微软雅黑" w:hAnsi="微软雅黑" w:cs="宋体"/>
          <w:color w:val="000000"/>
          <w:kern w:val="0"/>
          <w:sz w:val="18"/>
          <w:szCs w:val="18"/>
        </w:rPr>
      </w:pPr>
      <w:r w:rsidRPr="001F629E">
        <w:rPr>
          <w:rFonts w:ascii="黑体" w:eastAsia="黑体" w:hAnsi="黑体" w:cs="宋体" w:hint="eastAsia"/>
          <w:color w:val="000000"/>
          <w:kern w:val="0"/>
          <w:sz w:val="28"/>
          <w:szCs w:val="28"/>
        </w:rPr>
        <w:t>第三章</w:t>
      </w:r>
      <w:r w:rsidRPr="001F629E">
        <w:rPr>
          <w:rFonts w:ascii="宋体" w:eastAsia="宋体" w:hAnsi="宋体" w:cs="宋体" w:hint="eastAsia"/>
          <w:color w:val="000000"/>
          <w:kern w:val="0"/>
          <w:sz w:val="28"/>
          <w:szCs w:val="28"/>
        </w:rPr>
        <w:t>  </w:t>
      </w:r>
      <w:r w:rsidRPr="001F629E">
        <w:rPr>
          <w:rFonts w:ascii="黑体" w:eastAsia="黑体" w:hAnsi="黑体" w:cs="宋体" w:hint="eastAsia"/>
          <w:color w:val="000000"/>
          <w:kern w:val="0"/>
          <w:sz w:val="28"/>
          <w:szCs w:val="28"/>
        </w:rPr>
        <w:t>知识与知识表示（4学时）</w:t>
      </w:r>
    </w:p>
    <w:p w:rsidR="001F629E" w:rsidRPr="001F629E" w:rsidRDefault="001F629E" w:rsidP="001F629E">
      <w:pPr>
        <w:widowControl/>
        <w:shd w:val="clear" w:color="auto" w:fill="FFFFFF"/>
        <w:spacing w:before="100" w:beforeAutospacing="1" w:after="100" w:afterAutospacing="1" w:line="270" w:lineRule="atLeast"/>
        <w:ind w:firstLine="118"/>
        <w:jc w:val="left"/>
        <w:rPr>
          <w:rFonts w:ascii="微软雅黑" w:eastAsia="微软雅黑" w:hAnsi="微软雅黑" w:cs="宋体"/>
          <w:color w:val="000000"/>
          <w:kern w:val="0"/>
          <w:sz w:val="18"/>
          <w:szCs w:val="18"/>
        </w:rPr>
      </w:pPr>
      <w:r w:rsidRPr="001F629E">
        <w:rPr>
          <w:rFonts w:ascii="宋体" w:eastAsia="宋体" w:hAnsi="宋体" w:cs="宋体" w:hint="eastAsia"/>
          <w:b/>
          <w:bCs/>
          <w:color w:val="000000"/>
          <w:kern w:val="0"/>
          <w:sz w:val="24"/>
          <w:szCs w:val="24"/>
        </w:rPr>
        <w:t>1．教学内容</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(1)</w:t>
      </w:r>
      <w:r w:rsidRPr="001F629E">
        <w:rPr>
          <w:rFonts w:ascii="宋体" w:eastAsia="宋体" w:hAnsi="宋体" w:cs="宋体" w:hint="eastAsia"/>
          <w:color w:val="000000"/>
          <w:kern w:val="0"/>
          <w:sz w:val="18"/>
          <w:szCs w:val="18"/>
        </w:rPr>
        <w:t>知识与知识表示的概念；</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(2)</w:t>
      </w:r>
      <w:r w:rsidRPr="001F629E">
        <w:rPr>
          <w:rFonts w:ascii="宋体" w:eastAsia="宋体" w:hAnsi="宋体" w:cs="宋体" w:hint="eastAsia"/>
          <w:color w:val="000000"/>
          <w:kern w:val="0"/>
          <w:sz w:val="18"/>
          <w:szCs w:val="18"/>
        </w:rPr>
        <w:t>一阶谓词逻辑表示方法；</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(3)</w:t>
      </w:r>
      <w:r w:rsidRPr="001F629E">
        <w:rPr>
          <w:rFonts w:ascii="宋体" w:eastAsia="宋体" w:hAnsi="宋体" w:cs="宋体" w:hint="eastAsia"/>
          <w:color w:val="000000"/>
          <w:kern w:val="0"/>
          <w:sz w:val="18"/>
          <w:szCs w:val="18"/>
        </w:rPr>
        <w:t>产生式表示法；</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(4)</w:t>
      </w:r>
      <w:r w:rsidRPr="001F629E">
        <w:rPr>
          <w:rFonts w:ascii="宋体" w:eastAsia="宋体" w:hAnsi="宋体" w:cs="宋体" w:hint="eastAsia"/>
          <w:color w:val="000000"/>
          <w:kern w:val="0"/>
          <w:sz w:val="18"/>
          <w:szCs w:val="18"/>
        </w:rPr>
        <w:t>框架表示法。</w:t>
      </w:r>
    </w:p>
    <w:p w:rsidR="001F629E" w:rsidRPr="001F629E" w:rsidRDefault="001F629E" w:rsidP="001F629E">
      <w:pPr>
        <w:widowControl/>
        <w:shd w:val="clear" w:color="auto" w:fill="FFFFFF"/>
        <w:spacing w:before="100" w:beforeAutospacing="1" w:after="100" w:afterAutospacing="1" w:line="270" w:lineRule="atLeast"/>
        <w:ind w:firstLine="178"/>
        <w:jc w:val="left"/>
        <w:rPr>
          <w:rFonts w:ascii="微软雅黑" w:eastAsia="微软雅黑" w:hAnsi="微软雅黑" w:cs="宋体"/>
          <w:color w:val="000000"/>
          <w:kern w:val="0"/>
          <w:sz w:val="18"/>
          <w:szCs w:val="18"/>
        </w:rPr>
      </w:pPr>
      <w:r w:rsidRPr="001F629E">
        <w:rPr>
          <w:rFonts w:ascii="宋体" w:eastAsia="宋体" w:hAnsi="宋体" w:cs="宋体" w:hint="eastAsia"/>
          <w:b/>
          <w:bCs/>
          <w:color w:val="000000"/>
          <w:kern w:val="0"/>
          <w:sz w:val="24"/>
          <w:szCs w:val="24"/>
        </w:rPr>
        <w:t>2．重、难点提示</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(1)</w:t>
      </w:r>
      <w:r w:rsidRPr="001F629E">
        <w:rPr>
          <w:rFonts w:ascii="宋体" w:eastAsia="宋体" w:hAnsi="宋体" w:cs="宋体" w:hint="eastAsia"/>
          <w:color w:val="000000"/>
          <w:kern w:val="0"/>
          <w:sz w:val="18"/>
          <w:szCs w:val="18"/>
        </w:rPr>
        <w:t>重点是产生式表示法、语义网络表示法；</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(2)</w:t>
      </w:r>
      <w:r w:rsidRPr="001F629E">
        <w:rPr>
          <w:rFonts w:ascii="宋体" w:eastAsia="宋体" w:hAnsi="宋体" w:cs="宋体" w:hint="eastAsia"/>
          <w:color w:val="000000"/>
          <w:kern w:val="0"/>
          <w:sz w:val="18"/>
          <w:szCs w:val="18"/>
        </w:rPr>
        <w:t>难点是框架表示法。</w:t>
      </w:r>
    </w:p>
    <w:p w:rsidR="001F629E" w:rsidRPr="001F629E" w:rsidRDefault="001F629E" w:rsidP="001F629E">
      <w:pPr>
        <w:widowControl/>
        <w:shd w:val="clear" w:color="auto" w:fill="FFFFFF"/>
        <w:spacing w:before="100" w:beforeAutospacing="1" w:after="100" w:afterAutospacing="1" w:line="270" w:lineRule="atLeast"/>
        <w:jc w:val="left"/>
        <w:rPr>
          <w:rFonts w:ascii="微软雅黑" w:eastAsia="微软雅黑" w:hAnsi="微软雅黑" w:cs="宋体"/>
          <w:color w:val="000000"/>
          <w:kern w:val="0"/>
          <w:sz w:val="18"/>
          <w:szCs w:val="18"/>
        </w:rPr>
      </w:pPr>
      <w:r w:rsidRPr="001F629E">
        <w:rPr>
          <w:rFonts w:ascii="黑体" w:eastAsia="黑体" w:hAnsi="黑体" w:cs="宋体" w:hint="eastAsia"/>
          <w:color w:val="000000"/>
          <w:kern w:val="0"/>
          <w:sz w:val="28"/>
          <w:szCs w:val="28"/>
        </w:rPr>
        <w:t>第四章</w:t>
      </w:r>
      <w:r w:rsidRPr="001F629E">
        <w:rPr>
          <w:rFonts w:ascii="宋体" w:eastAsia="宋体" w:hAnsi="宋体" w:cs="宋体" w:hint="eastAsia"/>
          <w:color w:val="000000"/>
          <w:kern w:val="0"/>
          <w:sz w:val="28"/>
          <w:szCs w:val="28"/>
        </w:rPr>
        <w:t>  </w:t>
      </w:r>
      <w:r w:rsidRPr="001F629E">
        <w:rPr>
          <w:rFonts w:ascii="黑体" w:eastAsia="黑体" w:hAnsi="黑体" w:cs="宋体" w:hint="eastAsia"/>
          <w:color w:val="000000"/>
          <w:kern w:val="0"/>
          <w:sz w:val="28"/>
          <w:szCs w:val="28"/>
        </w:rPr>
        <w:t>经典逻辑推理（4学时）</w:t>
      </w:r>
    </w:p>
    <w:p w:rsidR="001F629E" w:rsidRPr="001F629E" w:rsidRDefault="001F629E" w:rsidP="001F629E">
      <w:pPr>
        <w:widowControl/>
        <w:shd w:val="clear" w:color="auto" w:fill="FFFFFF"/>
        <w:spacing w:before="100" w:beforeAutospacing="1" w:after="100" w:afterAutospacing="1" w:line="270" w:lineRule="atLeast"/>
        <w:ind w:firstLine="118"/>
        <w:jc w:val="left"/>
        <w:rPr>
          <w:rFonts w:ascii="微软雅黑" w:eastAsia="微软雅黑" w:hAnsi="微软雅黑" w:cs="宋体"/>
          <w:color w:val="000000"/>
          <w:kern w:val="0"/>
          <w:sz w:val="18"/>
          <w:szCs w:val="18"/>
        </w:rPr>
      </w:pPr>
      <w:r w:rsidRPr="001F629E">
        <w:rPr>
          <w:rFonts w:ascii="宋体" w:eastAsia="宋体" w:hAnsi="宋体" w:cs="宋体" w:hint="eastAsia"/>
          <w:b/>
          <w:bCs/>
          <w:color w:val="000000"/>
          <w:kern w:val="0"/>
          <w:sz w:val="24"/>
          <w:szCs w:val="24"/>
        </w:rPr>
        <w:t>1．教学内容</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lastRenderedPageBreak/>
        <w:t>(1)</w:t>
      </w:r>
      <w:r w:rsidRPr="001F629E">
        <w:rPr>
          <w:rFonts w:ascii="宋体" w:eastAsia="宋体" w:hAnsi="宋体" w:cs="宋体" w:hint="eastAsia"/>
          <w:color w:val="000000"/>
          <w:kern w:val="0"/>
          <w:sz w:val="18"/>
          <w:szCs w:val="18"/>
        </w:rPr>
        <w:t>推理的基本概念；</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(2)</w:t>
      </w:r>
      <w:r w:rsidRPr="001F629E">
        <w:rPr>
          <w:rFonts w:ascii="宋体" w:eastAsia="宋体" w:hAnsi="宋体" w:cs="宋体" w:hint="eastAsia"/>
          <w:color w:val="000000"/>
          <w:kern w:val="0"/>
          <w:sz w:val="18"/>
          <w:szCs w:val="18"/>
        </w:rPr>
        <w:t>命题逻辑和一阶谓词逻辑的反演归结方法；</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(3)</w:t>
      </w:r>
      <w:r w:rsidRPr="001F629E">
        <w:rPr>
          <w:rFonts w:ascii="宋体" w:eastAsia="宋体" w:hAnsi="宋体" w:cs="宋体" w:hint="eastAsia"/>
          <w:color w:val="000000"/>
          <w:kern w:val="0"/>
          <w:sz w:val="18"/>
          <w:szCs w:val="18"/>
        </w:rPr>
        <w:t>基本的归结策略。</w:t>
      </w:r>
    </w:p>
    <w:p w:rsidR="001F629E" w:rsidRPr="001F629E" w:rsidRDefault="001F629E" w:rsidP="001F629E">
      <w:pPr>
        <w:widowControl/>
        <w:shd w:val="clear" w:color="auto" w:fill="FFFFFF"/>
        <w:spacing w:before="100" w:beforeAutospacing="1" w:after="100" w:afterAutospacing="1" w:line="270" w:lineRule="atLeast"/>
        <w:ind w:firstLine="178"/>
        <w:jc w:val="left"/>
        <w:rPr>
          <w:rFonts w:ascii="微软雅黑" w:eastAsia="微软雅黑" w:hAnsi="微软雅黑" w:cs="宋体"/>
          <w:color w:val="000000"/>
          <w:kern w:val="0"/>
          <w:sz w:val="18"/>
          <w:szCs w:val="18"/>
        </w:rPr>
      </w:pPr>
      <w:r w:rsidRPr="001F629E">
        <w:rPr>
          <w:rFonts w:ascii="宋体" w:eastAsia="宋体" w:hAnsi="宋体" w:cs="宋体" w:hint="eastAsia"/>
          <w:b/>
          <w:bCs/>
          <w:color w:val="000000"/>
          <w:kern w:val="0"/>
          <w:sz w:val="24"/>
          <w:szCs w:val="24"/>
        </w:rPr>
        <w:t>2．重、难点提示</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(1)</w:t>
      </w:r>
      <w:r w:rsidRPr="001F629E">
        <w:rPr>
          <w:rFonts w:ascii="宋体" w:eastAsia="宋体" w:hAnsi="宋体" w:cs="宋体" w:hint="eastAsia"/>
          <w:color w:val="000000"/>
          <w:kern w:val="0"/>
          <w:sz w:val="18"/>
          <w:szCs w:val="18"/>
        </w:rPr>
        <w:t>重点是归结演绎推理；</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(2)</w:t>
      </w:r>
      <w:r w:rsidRPr="001F629E">
        <w:rPr>
          <w:rFonts w:ascii="宋体" w:eastAsia="宋体" w:hAnsi="宋体" w:cs="宋体" w:hint="eastAsia"/>
          <w:color w:val="000000"/>
          <w:kern w:val="0"/>
          <w:sz w:val="18"/>
          <w:szCs w:val="18"/>
        </w:rPr>
        <w:t>难点是一阶谓词逻辑的反演归结方法。</w:t>
      </w:r>
    </w:p>
    <w:p w:rsidR="001F629E" w:rsidRPr="001F629E" w:rsidRDefault="001F629E" w:rsidP="001F629E">
      <w:pPr>
        <w:widowControl/>
        <w:shd w:val="clear" w:color="auto" w:fill="FFFFFF"/>
        <w:spacing w:before="100" w:beforeAutospacing="1" w:after="100" w:afterAutospacing="1" w:line="270" w:lineRule="atLeast"/>
        <w:jc w:val="left"/>
        <w:rPr>
          <w:rFonts w:ascii="微软雅黑" w:eastAsia="微软雅黑" w:hAnsi="微软雅黑" w:cs="宋体"/>
          <w:color w:val="000000"/>
          <w:kern w:val="0"/>
          <w:sz w:val="18"/>
          <w:szCs w:val="18"/>
        </w:rPr>
      </w:pPr>
      <w:r w:rsidRPr="001F629E">
        <w:rPr>
          <w:rFonts w:ascii="黑体" w:eastAsia="黑体" w:hAnsi="黑体" w:cs="宋体" w:hint="eastAsia"/>
          <w:color w:val="000000"/>
          <w:kern w:val="0"/>
          <w:sz w:val="28"/>
          <w:szCs w:val="28"/>
        </w:rPr>
        <w:t>第五章</w:t>
      </w:r>
      <w:r w:rsidRPr="001F629E">
        <w:rPr>
          <w:rFonts w:ascii="宋体" w:eastAsia="宋体" w:hAnsi="宋体" w:cs="宋体" w:hint="eastAsia"/>
          <w:color w:val="000000"/>
          <w:kern w:val="0"/>
          <w:sz w:val="28"/>
          <w:szCs w:val="28"/>
        </w:rPr>
        <w:t>  </w:t>
      </w:r>
      <w:r w:rsidRPr="001F629E">
        <w:rPr>
          <w:rFonts w:ascii="黑体" w:eastAsia="黑体" w:hAnsi="黑体" w:cs="宋体" w:hint="eastAsia"/>
          <w:color w:val="000000"/>
          <w:kern w:val="0"/>
          <w:sz w:val="28"/>
          <w:szCs w:val="28"/>
        </w:rPr>
        <w:t>不确定性推理方法（6学时）</w:t>
      </w:r>
    </w:p>
    <w:p w:rsidR="001F629E" w:rsidRPr="001F629E" w:rsidRDefault="001F629E" w:rsidP="001F629E">
      <w:pPr>
        <w:widowControl/>
        <w:shd w:val="clear" w:color="auto" w:fill="FFFFFF"/>
        <w:spacing w:before="100" w:beforeAutospacing="1" w:after="100" w:afterAutospacing="1" w:line="270" w:lineRule="atLeast"/>
        <w:ind w:firstLine="118"/>
        <w:jc w:val="left"/>
        <w:rPr>
          <w:rFonts w:ascii="微软雅黑" w:eastAsia="微软雅黑" w:hAnsi="微软雅黑" w:cs="宋体"/>
          <w:color w:val="000000"/>
          <w:kern w:val="0"/>
          <w:sz w:val="18"/>
          <w:szCs w:val="18"/>
        </w:rPr>
      </w:pPr>
      <w:r w:rsidRPr="001F629E">
        <w:rPr>
          <w:rFonts w:ascii="宋体" w:eastAsia="宋体" w:hAnsi="宋体" w:cs="宋体" w:hint="eastAsia"/>
          <w:b/>
          <w:bCs/>
          <w:color w:val="000000"/>
          <w:kern w:val="0"/>
          <w:sz w:val="24"/>
          <w:szCs w:val="24"/>
        </w:rPr>
        <w:t>1．教学内容</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(1) </w:t>
      </w:r>
      <w:r w:rsidRPr="001F629E">
        <w:rPr>
          <w:rFonts w:ascii="宋体" w:eastAsia="宋体" w:hAnsi="宋体" w:cs="宋体" w:hint="eastAsia"/>
          <w:color w:val="000000"/>
          <w:kern w:val="0"/>
          <w:sz w:val="18"/>
          <w:szCs w:val="18"/>
        </w:rPr>
        <w:t>不确定性推理的基本概念；</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(2)</w:t>
      </w:r>
      <w:r w:rsidRPr="001F629E">
        <w:rPr>
          <w:rFonts w:ascii="宋体" w:eastAsia="宋体" w:hAnsi="宋体" w:cs="宋体" w:hint="eastAsia"/>
          <w:color w:val="000000"/>
          <w:kern w:val="0"/>
          <w:sz w:val="18"/>
          <w:szCs w:val="18"/>
        </w:rPr>
        <w:t>可信度方法；</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(3)</w:t>
      </w:r>
      <w:r w:rsidRPr="001F629E">
        <w:rPr>
          <w:rFonts w:ascii="宋体" w:eastAsia="宋体" w:hAnsi="宋体" w:cs="宋体" w:hint="eastAsia"/>
          <w:color w:val="000000"/>
          <w:kern w:val="0"/>
          <w:sz w:val="18"/>
          <w:szCs w:val="18"/>
        </w:rPr>
        <w:t>证据理论；</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(4)</w:t>
      </w:r>
      <w:r w:rsidRPr="001F629E">
        <w:rPr>
          <w:rFonts w:ascii="宋体" w:eastAsia="宋体" w:hAnsi="宋体" w:cs="宋体" w:hint="eastAsia"/>
          <w:color w:val="000000"/>
          <w:kern w:val="0"/>
          <w:sz w:val="18"/>
          <w:szCs w:val="18"/>
        </w:rPr>
        <w:t>模糊理论。</w:t>
      </w:r>
    </w:p>
    <w:p w:rsidR="001F629E" w:rsidRPr="001F629E" w:rsidRDefault="001F629E" w:rsidP="001F629E">
      <w:pPr>
        <w:widowControl/>
        <w:shd w:val="clear" w:color="auto" w:fill="FFFFFF"/>
        <w:spacing w:before="100" w:beforeAutospacing="1" w:after="100" w:afterAutospacing="1" w:line="270" w:lineRule="atLeast"/>
        <w:ind w:firstLine="178"/>
        <w:jc w:val="left"/>
        <w:rPr>
          <w:rFonts w:ascii="微软雅黑" w:eastAsia="微软雅黑" w:hAnsi="微软雅黑" w:cs="宋体"/>
          <w:color w:val="000000"/>
          <w:kern w:val="0"/>
          <w:sz w:val="18"/>
          <w:szCs w:val="18"/>
        </w:rPr>
      </w:pPr>
      <w:r w:rsidRPr="001F629E">
        <w:rPr>
          <w:rFonts w:ascii="宋体" w:eastAsia="宋体" w:hAnsi="宋体" w:cs="宋体" w:hint="eastAsia"/>
          <w:b/>
          <w:bCs/>
          <w:color w:val="000000"/>
          <w:kern w:val="0"/>
          <w:sz w:val="24"/>
          <w:szCs w:val="24"/>
        </w:rPr>
        <w:t>2．重、难点提示</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(1)</w:t>
      </w:r>
      <w:r w:rsidRPr="001F629E">
        <w:rPr>
          <w:rFonts w:ascii="宋体" w:eastAsia="宋体" w:hAnsi="宋体" w:cs="宋体" w:hint="eastAsia"/>
          <w:color w:val="000000"/>
          <w:kern w:val="0"/>
          <w:sz w:val="18"/>
          <w:szCs w:val="18"/>
        </w:rPr>
        <w:t>重点是模糊推理；</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(2)</w:t>
      </w:r>
      <w:r w:rsidRPr="001F629E">
        <w:rPr>
          <w:rFonts w:ascii="宋体" w:eastAsia="宋体" w:hAnsi="宋体" w:cs="宋体" w:hint="eastAsia"/>
          <w:color w:val="000000"/>
          <w:kern w:val="0"/>
          <w:sz w:val="18"/>
          <w:szCs w:val="18"/>
        </w:rPr>
        <w:t>难点是证据理论（</w:t>
      </w:r>
      <w:r w:rsidRPr="001F629E">
        <w:rPr>
          <w:rFonts w:ascii="微软雅黑" w:eastAsia="微软雅黑" w:hAnsi="微软雅黑" w:cs="宋体" w:hint="eastAsia"/>
          <w:color w:val="000000"/>
          <w:kern w:val="0"/>
          <w:sz w:val="18"/>
          <w:szCs w:val="18"/>
        </w:rPr>
        <w:t>D-S theory</w:t>
      </w:r>
      <w:r w:rsidRPr="001F629E">
        <w:rPr>
          <w:rFonts w:ascii="宋体" w:eastAsia="宋体" w:hAnsi="宋体" w:cs="宋体" w:hint="eastAsia"/>
          <w:color w:val="000000"/>
          <w:kern w:val="0"/>
          <w:sz w:val="18"/>
          <w:szCs w:val="18"/>
        </w:rPr>
        <w:t>）。</w:t>
      </w:r>
    </w:p>
    <w:p w:rsidR="001F629E" w:rsidRPr="001F629E" w:rsidRDefault="001F629E" w:rsidP="001F629E">
      <w:pPr>
        <w:widowControl/>
        <w:shd w:val="clear" w:color="auto" w:fill="FFFFFF"/>
        <w:spacing w:before="100" w:beforeAutospacing="1" w:after="100" w:afterAutospacing="1" w:line="270" w:lineRule="atLeast"/>
        <w:jc w:val="left"/>
        <w:rPr>
          <w:rFonts w:ascii="微软雅黑" w:eastAsia="微软雅黑" w:hAnsi="微软雅黑" w:cs="宋体"/>
          <w:color w:val="000000"/>
          <w:kern w:val="0"/>
          <w:sz w:val="18"/>
          <w:szCs w:val="18"/>
        </w:rPr>
      </w:pPr>
      <w:r w:rsidRPr="001F629E">
        <w:rPr>
          <w:rFonts w:ascii="黑体" w:eastAsia="黑体" w:hAnsi="黑体" w:cs="宋体" w:hint="eastAsia"/>
          <w:color w:val="000000"/>
          <w:kern w:val="0"/>
          <w:sz w:val="28"/>
          <w:szCs w:val="28"/>
        </w:rPr>
        <w:t>第六章</w:t>
      </w:r>
      <w:r w:rsidRPr="001F629E">
        <w:rPr>
          <w:rFonts w:ascii="宋体" w:eastAsia="宋体" w:hAnsi="宋体" w:cs="宋体" w:hint="eastAsia"/>
          <w:color w:val="000000"/>
          <w:kern w:val="0"/>
          <w:sz w:val="28"/>
          <w:szCs w:val="28"/>
        </w:rPr>
        <w:t>  </w:t>
      </w:r>
      <w:r w:rsidRPr="001F629E">
        <w:rPr>
          <w:rFonts w:ascii="黑体" w:eastAsia="黑体" w:hAnsi="黑体" w:cs="宋体" w:hint="eastAsia"/>
          <w:color w:val="000000"/>
          <w:kern w:val="0"/>
          <w:sz w:val="28"/>
          <w:szCs w:val="28"/>
        </w:rPr>
        <w:t>搜索求解策略（6学时）</w:t>
      </w:r>
    </w:p>
    <w:p w:rsidR="001F629E" w:rsidRPr="001F629E" w:rsidRDefault="001F629E" w:rsidP="001F629E">
      <w:pPr>
        <w:widowControl/>
        <w:shd w:val="clear" w:color="auto" w:fill="FFFFFF"/>
        <w:spacing w:before="100" w:beforeAutospacing="1" w:after="100" w:afterAutospacing="1" w:line="270" w:lineRule="atLeast"/>
        <w:ind w:firstLine="118"/>
        <w:jc w:val="left"/>
        <w:rPr>
          <w:rFonts w:ascii="微软雅黑" w:eastAsia="微软雅黑" w:hAnsi="微软雅黑" w:cs="宋体"/>
          <w:color w:val="000000"/>
          <w:kern w:val="0"/>
          <w:sz w:val="18"/>
          <w:szCs w:val="18"/>
        </w:rPr>
      </w:pPr>
      <w:r w:rsidRPr="001F629E">
        <w:rPr>
          <w:rFonts w:ascii="宋体" w:eastAsia="宋体" w:hAnsi="宋体" w:cs="宋体" w:hint="eastAsia"/>
          <w:b/>
          <w:bCs/>
          <w:color w:val="000000"/>
          <w:kern w:val="0"/>
          <w:sz w:val="24"/>
          <w:szCs w:val="24"/>
        </w:rPr>
        <w:t>1．教学内容</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(1)</w:t>
      </w:r>
      <w:r w:rsidRPr="001F629E">
        <w:rPr>
          <w:rFonts w:ascii="宋体" w:eastAsia="宋体" w:hAnsi="宋体" w:cs="宋体" w:hint="eastAsia"/>
          <w:color w:val="000000"/>
          <w:kern w:val="0"/>
          <w:sz w:val="18"/>
          <w:szCs w:val="18"/>
        </w:rPr>
        <w:t>搜索的概念；</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(2)</w:t>
      </w:r>
      <w:r w:rsidRPr="001F629E">
        <w:rPr>
          <w:rFonts w:ascii="宋体" w:eastAsia="宋体" w:hAnsi="宋体" w:cs="宋体" w:hint="eastAsia"/>
          <w:color w:val="000000"/>
          <w:kern w:val="0"/>
          <w:sz w:val="18"/>
          <w:szCs w:val="18"/>
        </w:rPr>
        <w:t>状态空间的搜索策略；</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(3)</w:t>
      </w:r>
      <w:r w:rsidRPr="001F629E">
        <w:rPr>
          <w:rFonts w:ascii="宋体" w:eastAsia="宋体" w:hAnsi="宋体" w:cs="宋体" w:hint="eastAsia"/>
          <w:color w:val="000000"/>
          <w:kern w:val="0"/>
          <w:sz w:val="18"/>
          <w:szCs w:val="18"/>
        </w:rPr>
        <w:t>盲目搜索策略；</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(4)</w:t>
      </w:r>
      <w:r w:rsidRPr="001F629E">
        <w:rPr>
          <w:rFonts w:ascii="宋体" w:eastAsia="宋体" w:hAnsi="宋体" w:cs="宋体" w:hint="eastAsia"/>
          <w:color w:val="000000"/>
          <w:kern w:val="0"/>
          <w:sz w:val="18"/>
          <w:szCs w:val="18"/>
        </w:rPr>
        <w:t>启发式搜索策略。</w:t>
      </w:r>
    </w:p>
    <w:p w:rsidR="001F629E" w:rsidRPr="001F629E" w:rsidRDefault="001F629E" w:rsidP="001F629E">
      <w:pPr>
        <w:widowControl/>
        <w:shd w:val="clear" w:color="auto" w:fill="FFFFFF"/>
        <w:spacing w:before="100" w:beforeAutospacing="1" w:after="100" w:afterAutospacing="1" w:line="270" w:lineRule="atLeast"/>
        <w:ind w:firstLine="178"/>
        <w:jc w:val="left"/>
        <w:rPr>
          <w:rFonts w:ascii="微软雅黑" w:eastAsia="微软雅黑" w:hAnsi="微软雅黑" w:cs="宋体"/>
          <w:color w:val="000000"/>
          <w:kern w:val="0"/>
          <w:sz w:val="18"/>
          <w:szCs w:val="18"/>
        </w:rPr>
      </w:pPr>
      <w:r w:rsidRPr="001F629E">
        <w:rPr>
          <w:rFonts w:ascii="宋体" w:eastAsia="宋体" w:hAnsi="宋体" w:cs="宋体" w:hint="eastAsia"/>
          <w:b/>
          <w:bCs/>
          <w:color w:val="000000"/>
          <w:kern w:val="0"/>
          <w:sz w:val="24"/>
          <w:szCs w:val="24"/>
        </w:rPr>
        <w:t>2．重、难点提示</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lastRenderedPageBreak/>
        <w:t>(1)</w:t>
      </w:r>
      <w:r w:rsidRPr="001F629E">
        <w:rPr>
          <w:rFonts w:ascii="宋体" w:eastAsia="宋体" w:hAnsi="宋体" w:cs="宋体" w:hint="eastAsia"/>
          <w:color w:val="000000"/>
          <w:kern w:val="0"/>
          <w:sz w:val="18"/>
          <w:szCs w:val="18"/>
        </w:rPr>
        <w:t>重点是启发式搜索；</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(2)</w:t>
      </w:r>
      <w:r w:rsidRPr="001F629E">
        <w:rPr>
          <w:rFonts w:ascii="宋体" w:eastAsia="宋体" w:hAnsi="宋体" w:cs="宋体" w:hint="eastAsia"/>
          <w:color w:val="000000"/>
          <w:kern w:val="0"/>
          <w:sz w:val="18"/>
          <w:szCs w:val="18"/>
        </w:rPr>
        <w:t>难点是状态空间搜索。</w:t>
      </w:r>
    </w:p>
    <w:p w:rsidR="001F629E" w:rsidRPr="001F629E" w:rsidRDefault="001F629E" w:rsidP="001F629E">
      <w:pPr>
        <w:widowControl/>
        <w:shd w:val="clear" w:color="auto" w:fill="FFFFFF"/>
        <w:spacing w:before="100" w:beforeAutospacing="1" w:after="100" w:afterAutospacing="1" w:line="270" w:lineRule="atLeast"/>
        <w:jc w:val="left"/>
        <w:rPr>
          <w:rFonts w:ascii="微软雅黑" w:eastAsia="微软雅黑" w:hAnsi="微软雅黑" w:cs="宋体"/>
          <w:color w:val="000000"/>
          <w:kern w:val="0"/>
          <w:sz w:val="18"/>
          <w:szCs w:val="18"/>
        </w:rPr>
      </w:pPr>
      <w:r w:rsidRPr="001F629E">
        <w:rPr>
          <w:rFonts w:ascii="黑体" w:eastAsia="黑体" w:hAnsi="黑体" w:cs="宋体" w:hint="eastAsia"/>
          <w:color w:val="000000"/>
          <w:kern w:val="0"/>
          <w:sz w:val="28"/>
          <w:szCs w:val="28"/>
        </w:rPr>
        <w:t>第七章</w:t>
      </w:r>
      <w:r w:rsidRPr="001F629E">
        <w:rPr>
          <w:rFonts w:ascii="宋体" w:eastAsia="宋体" w:hAnsi="宋体" w:cs="宋体" w:hint="eastAsia"/>
          <w:color w:val="000000"/>
          <w:kern w:val="0"/>
          <w:sz w:val="28"/>
          <w:szCs w:val="28"/>
        </w:rPr>
        <w:t>  </w:t>
      </w:r>
      <w:r w:rsidRPr="001F629E">
        <w:rPr>
          <w:rFonts w:ascii="黑体" w:eastAsia="黑体" w:hAnsi="黑体" w:cs="宋体" w:hint="eastAsia"/>
          <w:color w:val="000000"/>
          <w:kern w:val="0"/>
          <w:sz w:val="28"/>
          <w:szCs w:val="28"/>
        </w:rPr>
        <w:t>专家系统与机器学习（6学时）</w:t>
      </w:r>
    </w:p>
    <w:p w:rsidR="001F629E" w:rsidRPr="001F629E" w:rsidRDefault="001F629E" w:rsidP="001F629E">
      <w:pPr>
        <w:widowControl/>
        <w:shd w:val="clear" w:color="auto" w:fill="FFFFFF"/>
        <w:spacing w:before="100" w:beforeAutospacing="1" w:after="100" w:afterAutospacing="1" w:line="270" w:lineRule="atLeast"/>
        <w:ind w:firstLine="118"/>
        <w:jc w:val="left"/>
        <w:rPr>
          <w:rFonts w:ascii="微软雅黑" w:eastAsia="微软雅黑" w:hAnsi="微软雅黑" w:cs="宋体"/>
          <w:color w:val="000000"/>
          <w:kern w:val="0"/>
          <w:sz w:val="18"/>
          <w:szCs w:val="18"/>
        </w:rPr>
      </w:pPr>
      <w:r w:rsidRPr="001F629E">
        <w:rPr>
          <w:rFonts w:ascii="宋体" w:eastAsia="宋体" w:hAnsi="宋体" w:cs="宋体" w:hint="eastAsia"/>
          <w:b/>
          <w:bCs/>
          <w:color w:val="000000"/>
          <w:kern w:val="0"/>
          <w:sz w:val="24"/>
          <w:szCs w:val="24"/>
        </w:rPr>
        <w:t>1．教学内容</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(1)</w:t>
      </w:r>
      <w:r w:rsidRPr="001F629E">
        <w:rPr>
          <w:rFonts w:ascii="宋体" w:eastAsia="宋体" w:hAnsi="宋体" w:cs="宋体" w:hint="eastAsia"/>
          <w:color w:val="000000"/>
          <w:kern w:val="0"/>
          <w:sz w:val="18"/>
          <w:szCs w:val="18"/>
        </w:rPr>
        <w:t>专家系统的产生和发展；</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(2)</w:t>
      </w:r>
      <w:r w:rsidRPr="001F629E">
        <w:rPr>
          <w:rFonts w:ascii="宋体" w:eastAsia="宋体" w:hAnsi="宋体" w:cs="宋体" w:hint="eastAsia"/>
          <w:color w:val="000000"/>
          <w:kern w:val="0"/>
          <w:sz w:val="18"/>
          <w:szCs w:val="18"/>
        </w:rPr>
        <w:t>专家系统的概念；</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(3)</w:t>
      </w:r>
      <w:r w:rsidRPr="001F629E">
        <w:rPr>
          <w:rFonts w:ascii="宋体" w:eastAsia="宋体" w:hAnsi="宋体" w:cs="宋体" w:hint="eastAsia"/>
          <w:color w:val="000000"/>
          <w:kern w:val="0"/>
          <w:sz w:val="18"/>
          <w:szCs w:val="18"/>
        </w:rPr>
        <w:t>专家系统的工作原理；</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(4)</w:t>
      </w:r>
      <w:r w:rsidRPr="001F629E">
        <w:rPr>
          <w:rFonts w:ascii="宋体" w:eastAsia="宋体" w:hAnsi="宋体" w:cs="宋体" w:hint="eastAsia"/>
          <w:color w:val="000000"/>
          <w:kern w:val="0"/>
          <w:sz w:val="18"/>
          <w:szCs w:val="18"/>
        </w:rPr>
        <w:t>专家系统的建立与评价；</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(5)</w:t>
      </w:r>
      <w:r w:rsidRPr="001F629E">
        <w:rPr>
          <w:rFonts w:ascii="宋体" w:eastAsia="宋体" w:hAnsi="宋体" w:cs="宋体" w:hint="eastAsia"/>
          <w:color w:val="000000"/>
          <w:kern w:val="0"/>
          <w:sz w:val="18"/>
          <w:szCs w:val="18"/>
        </w:rPr>
        <w:t>机器学习的基本概念；</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(6)</w:t>
      </w:r>
      <w:r w:rsidRPr="001F629E">
        <w:rPr>
          <w:rFonts w:ascii="宋体" w:eastAsia="宋体" w:hAnsi="宋体" w:cs="宋体" w:hint="eastAsia"/>
          <w:color w:val="000000"/>
          <w:kern w:val="0"/>
          <w:sz w:val="18"/>
          <w:szCs w:val="18"/>
        </w:rPr>
        <w:t>神经网络的基本概念及基本学习过程。</w:t>
      </w:r>
    </w:p>
    <w:p w:rsidR="001F629E" w:rsidRPr="001F629E" w:rsidRDefault="001F629E" w:rsidP="001F629E">
      <w:pPr>
        <w:widowControl/>
        <w:shd w:val="clear" w:color="auto" w:fill="FFFFFF"/>
        <w:spacing w:before="100" w:beforeAutospacing="1" w:after="100" w:afterAutospacing="1" w:line="270" w:lineRule="atLeast"/>
        <w:ind w:firstLine="178"/>
        <w:jc w:val="left"/>
        <w:rPr>
          <w:rFonts w:ascii="微软雅黑" w:eastAsia="微软雅黑" w:hAnsi="微软雅黑" w:cs="宋体"/>
          <w:color w:val="000000"/>
          <w:kern w:val="0"/>
          <w:sz w:val="18"/>
          <w:szCs w:val="18"/>
        </w:rPr>
      </w:pPr>
      <w:r w:rsidRPr="001F629E">
        <w:rPr>
          <w:rFonts w:ascii="宋体" w:eastAsia="宋体" w:hAnsi="宋体" w:cs="宋体" w:hint="eastAsia"/>
          <w:b/>
          <w:bCs/>
          <w:color w:val="000000"/>
          <w:kern w:val="0"/>
          <w:sz w:val="24"/>
          <w:szCs w:val="24"/>
        </w:rPr>
        <w:t>2．重、难点提示</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(1)</w:t>
      </w:r>
      <w:r w:rsidRPr="001F629E">
        <w:rPr>
          <w:rFonts w:ascii="宋体" w:eastAsia="宋体" w:hAnsi="宋体" w:cs="宋体" w:hint="eastAsia"/>
          <w:color w:val="000000"/>
          <w:kern w:val="0"/>
          <w:sz w:val="18"/>
          <w:szCs w:val="18"/>
        </w:rPr>
        <w:t>重点是专家系统的一般特点和结构，机器学习的基本概念；</w:t>
      </w:r>
    </w:p>
    <w:p w:rsidR="001F629E" w:rsidRPr="001F629E" w:rsidRDefault="001F629E" w:rsidP="001F629E">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color w:val="000000"/>
          <w:kern w:val="0"/>
          <w:sz w:val="18"/>
          <w:szCs w:val="18"/>
        </w:rPr>
        <w:t>(2)</w:t>
      </w:r>
      <w:r w:rsidRPr="001F629E">
        <w:rPr>
          <w:rFonts w:ascii="宋体" w:eastAsia="宋体" w:hAnsi="宋体" w:cs="宋体" w:hint="eastAsia"/>
          <w:color w:val="000000"/>
          <w:kern w:val="0"/>
          <w:sz w:val="18"/>
          <w:szCs w:val="18"/>
        </w:rPr>
        <w:t>难点是专家系统的结构和建立步骤，神经网络学习过程。</w:t>
      </w:r>
    </w:p>
    <w:p w:rsidR="001F629E" w:rsidRPr="001F629E" w:rsidRDefault="001F629E" w:rsidP="001F629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1F629E">
        <w:rPr>
          <w:rFonts w:ascii="黑体" w:eastAsia="黑体" w:hAnsi="黑体" w:cs="宋体" w:hint="eastAsia"/>
          <w:color w:val="000000"/>
          <w:kern w:val="0"/>
          <w:sz w:val="28"/>
          <w:szCs w:val="28"/>
        </w:rPr>
        <w:t>七、学时分配</w:t>
      </w:r>
    </w:p>
    <w:tbl>
      <w:tblPr>
        <w:tblW w:w="0" w:type="auto"/>
        <w:jc w:val="center"/>
        <w:tblCellMar>
          <w:left w:w="0" w:type="dxa"/>
          <w:right w:w="0" w:type="dxa"/>
        </w:tblCellMar>
        <w:tblLook w:val="04A0" w:firstRow="1" w:lastRow="0" w:firstColumn="1" w:lastColumn="0" w:noHBand="0" w:noVBand="1"/>
      </w:tblPr>
      <w:tblGrid>
        <w:gridCol w:w="872"/>
        <w:gridCol w:w="2971"/>
        <w:gridCol w:w="1891"/>
        <w:gridCol w:w="1682"/>
        <w:gridCol w:w="1106"/>
      </w:tblGrid>
      <w:tr w:rsidR="001F629E" w:rsidRPr="001F629E" w:rsidTr="001F629E">
        <w:trPr>
          <w:trHeight w:val="300"/>
          <w:jc w:val="center"/>
        </w:trPr>
        <w:tc>
          <w:tcPr>
            <w:tcW w:w="87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b/>
                <w:bCs/>
                <w:color w:val="333333"/>
                <w:kern w:val="0"/>
                <w:sz w:val="24"/>
                <w:szCs w:val="24"/>
              </w:rPr>
              <w:t>章目</w:t>
            </w:r>
          </w:p>
        </w:tc>
        <w:tc>
          <w:tcPr>
            <w:tcW w:w="3010"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b/>
                <w:bCs/>
                <w:color w:val="333333"/>
                <w:kern w:val="0"/>
                <w:sz w:val="24"/>
                <w:szCs w:val="24"/>
              </w:rPr>
              <w:t>教学内容</w:t>
            </w:r>
          </w:p>
        </w:tc>
        <w:tc>
          <w:tcPr>
            <w:tcW w:w="4730"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b/>
                <w:bCs/>
                <w:color w:val="333333"/>
                <w:kern w:val="0"/>
                <w:sz w:val="24"/>
                <w:szCs w:val="24"/>
              </w:rPr>
              <w:t>教学环节</w:t>
            </w:r>
          </w:p>
        </w:tc>
      </w:tr>
      <w:tr w:rsidR="001F629E" w:rsidRPr="001F629E" w:rsidTr="001F629E">
        <w:trPr>
          <w:trHeight w:val="31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1F629E" w:rsidRPr="001F629E" w:rsidRDefault="001F629E" w:rsidP="001F629E">
            <w:pPr>
              <w:widowControl/>
              <w:jc w:val="left"/>
              <w:rPr>
                <w:rFonts w:ascii="宋体" w:eastAsia="宋体" w:hAnsi="宋体" w:cs="宋体"/>
                <w:color w:val="333333"/>
                <w:kern w:val="0"/>
                <w:sz w:val="24"/>
                <w:szCs w:val="24"/>
              </w:rPr>
            </w:pPr>
          </w:p>
        </w:tc>
        <w:tc>
          <w:tcPr>
            <w:tcW w:w="0" w:type="auto"/>
            <w:vMerge/>
            <w:tcBorders>
              <w:top w:val="single" w:sz="8" w:space="0" w:color="000000"/>
              <w:left w:val="nil"/>
              <w:bottom w:val="single" w:sz="8" w:space="0" w:color="000000"/>
              <w:right w:val="single" w:sz="8" w:space="0" w:color="000000"/>
            </w:tcBorders>
            <w:vAlign w:val="center"/>
            <w:hideMark/>
          </w:tcPr>
          <w:p w:rsidR="001F629E" w:rsidRPr="001F629E" w:rsidRDefault="001F629E" w:rsidP="001F629E">
            <w:pPr>
              <w:widowControl/>
              <w:jc w:val="left"/>
              <w:rPr>
                <w:rFonts w:ascii="宋体" w:eastAsia="宋体" w:hAnsi="宋体" w:cs="宋体"/>
                <w:color w:val="333333"/>
                <w:kern w:val="0"/>
                <w:sz w:val="24"/>
                <w:szCs w:val="24"/>
              </w:rPr>
            </w:pPr>
          </w:p>
        </w:tc>
        <w:tc>
          <w:tcPr>
            <w:tcW w:w="1913" w:type="dxa"/>
            <w:tcBorders>
              <w:top w:val="nil"/>
              <w:left w:val="nil"/>
              <w:bottom w:val="single" w:sz="8" w:space="0" w:color="000000"/>
              <w:right w:val="single" w:sz="8" w:space="0" w:color="000000"/>
            </w:tcBorders>
            <w:tcMar>
              <w:top w:w="0" w:type="dxa"/>
              <w:left w:w="108" w:type="dxa"/>
              <w:bottom w:w="0" w:type="dxa"/>
              <w:right w:w="108" w:type="dxa"/>
            </w:tcMa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b/>
                <w:bCs/>
                <w:color w:val="333333"/>
                <w:kern w:val="0"/>
                <w:sz w:val="24"/>
                <w:szCs w:val="24"/>
              </w:rPr>
              <w:t>理论教学学时</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b/>
                <w:bCs/>
                <w:color w:val="333333"/>
                <w:kern w:val="0"/>
                <w:sz w:val="24"/>
                <w:szCs w:val="24"/>
              </w:rPr>
              <w:t>实验教学学时</w:t>
            </w:r>
          </w:p>
        </w:tc>
        <w:tc>
          <w:tcPr>
            <w:tcW w:w="1116" w:type="dxa"/>
            <w:tcBorders>
              <w:top w:val="nil"/>
              <w:left w:val="nil"/>
              <w:bottom w:val="single" w:sz="8" w:space="0" w:color="000000"/>
              <w:right w:val="single" w:sz="8" w:space="0" w:color="000000"/>
            </w:tcBorders>
            <w:tcMar>
              <w:top w:w="0" w:type="dxa"/>
              <w:left w:w="108" w:type="dxa"/>
              <w:bottom w:w="0" w:type="dxa"/>
              <w:right w:w="108" w:type="dxa"/>
            </w:tcMa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b/>
                <w:bCs/>
                <w:color w:val="333333"/>
                <w:kern w:val="0"/>
                <w:sz w:val="24"/>
                <w:szCs w:val="24"/>
              </w:rPr>
              <w:t>其他</w:t>
            </w:r>
          </w:p>
        </w:tc>
      </w:tr>
      <w:tr w:rsidR="001F629E" w:rsidRPr="001F629E" w:rsidTr="001F629E">
        <w:trPr>
          <w:jc w:val="center"/>
        </w:trPr>
        <w:tc>
          <w:tcPr>
            <w:tcW w:w="87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proofErr w:type="gramStart"/>
            <w:r w:rsidRPr="001F629E">
              <w:rPr>
                <w:rFonts w:ascii="宋体" w:eastAsia="宋体" w:hAnsi="宋体" w:cs="宋体" w:hint="eastAsia"/>
                <w:color w:val="333333"/>
                <w:kern w:val="0"/>
                <w:sz w:val="24"/>
                <w:szCs w:val="24"/>
              </w:rPr>
              <w:t>一</w:t>
            </w:r>
            <w:proofErr w:type="gramEnd"/>
          </w:p>
        </w:tc>
        <w:tc>
          <w:tcPr>
            <w:tcW w:w="30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绪论</w:t>
            </w:r>
          </w:p>
        </w:tc>
        <w:tc>
          <w:tcPr>
            <w:tcW w:w="191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2</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0</w:t>
            </w:r>
          </w:p>
        </w:tc>
        <w:tc>
          <w:tcPr>
            <w:tcW w:w="1116" w:type="dxa"/>
            <w:tcBorders>
              <w:top w:val="nil"/>
              <w:left w:val="nil"/>
              <w:bottom w:val="single" w:sz="8" w:space="0" w:color="000000"/>
              <w:right w:val="single" w:sz="8" w:space="0" w:color="000000"/>
            </w:tcBorders>
            <w:tcMar>
              <w:top w:w="0" w:type="dxa"/>
              <w:left w:w="108" w:type="dxa"/>
              <w:bottom w:w="0" w:type="dxa"/>
              <w:right w:w="108" w:type="dxa"/>
            </w:tcMa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0</w:t>
            </w:r>
          </w:p>
        </w:tc>
      </w:tr>
      <w:tr w:rsidR="001F629E" w:rsidRPr="001F629E" w:rsidTr="001F629E">
        <w:trPr>
          <w:jc w:val="center"/>
        </w:trPr>
        <w:tc>
          <w:tcPr>
            <w:tcW w:w="87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二</w:t>
            </w:r>
          </w:p>
        </w:tc>
        <w:tc>
          <w:tcPr>
            <w:tcW w:w="30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人工智能的数学基础</w:t>
            </w:r>
          </w:p>
        </w:tc>
        <w:tc>
          <w:tcPr>
            <w:tcW w:w="191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4</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0</w:t>
            </w:r>
          </w:p>
        </w:tc>
        <w:tc>
          <w:tcPr>
            <w:tcW w:w="1116" w:type="dxa"/>
            <w:tcBorders>
              <w:top w:val="nil"/>
              <w:left w:val="nil"/>
              <w:bottom w:val="single" w:sz="8" w:space="0" w:color="000000"/>
              <w:right w:val="single" w:sz="8" w:space="0" w:color="000000"/>
            </w:tcBorders>
            <w:tcMar>
              <w:top w:w="0" w:type="dxa"/>
              <w:left w:w="108" w:type="dxa"/>
              <w:bottom w:w="0" w:type="dxa"/>
              <w:right w:w="108" w:type="dxa"/>
            </w:tcMa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0</w:t>
            </w:r>
          </w:p>
        </w:tc>
      </w:tr>
      <w:tr w:rsidR="001F629E" w:rsidRPr="001F629E" w:rsidTr="001F629E">
        <w:trPr>
          <w:jc w:val="center"/>
        </w:trPr>
        <w:tc>
          <w:tcPr>
            <w:tcW w:w="87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三</w:t>
            </w:r>
          </w:p>
        </w:tc>
        <w:tc>
          <w:tcPr>
            <w:tcW w:w="30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bookmarkStart w:id="1" w:name="OLE_LINK62"/>
            <w:bookmarkStart w:id="2" w:name="OLE_LINK63"/>
            <w:bookmarkEnd w:id="1"/>
            <w:bookmarkEnd w:id="2"/>
            <w:r w:rsidRPr="001F629E">
              <w:rPr>
                <w:rFonts w:ascii="宋体" w:eastAsia="宋体" w:hAnsi="宋体" w:cs="宋体" w:hint="eastAsia"/>
                <w:color w:val="333333"/>
                <w:kern w:val="0"/>
                <w:sz w:val="24"/>
                <w:szCs w:val="24"/>
              </w:rPr>
              <w:t>知识与知识表示</w:t>
            </w:r>
          </w:p>
        </w:tc>
        <w:tc>
          <w:tcPr>
            <w:tcW w:w="191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4</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0</w:t>
            </w:r>
          </w:p>
        </w:tc>
        <w:tc>
          <w:tcPr>
            <w:tcW w:w="1116" w:type="dxa"/>
            <w:tcBorders>
              <w:top w:val="nil"/>
              <w:left w:val="nil"/>
              <w:bottom w:val="single" w:sz="8" w:space="0" w:color="000000"/>
              <w:right w:val="single" w:sz="8" w:space="0" w:color="000000"/>
            </w:tcBorders>
            <w:tcMar>
              <w:top w:w="0" w:type="dxa"/>
              <w:left w:w="108" w:type="dxa"/>
              <w:bottom w:w="0" w:type="dxa"/>
              <w:right w:w="108" w:type="dxa"/>
            </w:tcMa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0</w:t>
            </w:r>
          </w:p>
        </w:tc>
      </w:tr>
      <w:tr w:rsidR="001F629E" w:rsidRPr="001F629E" w:rsidTr="001F629E">
        <w:trPr>
          <w:jc w:val="center"/>
        </w:trPr>
        <w:tc>
          <w:tcPr>
            <w:tcW w:w="87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四</w:t>
            </w:r>
          </w:p>
        </w:tc>
        <w:tc>
          <w:tcPr>
            <w:tcW w:w="30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bookmarkStart w:id="3" w:name="_Hlk12632566"/>
            <w:bookmarkEnd w:id="3"/>
            <w:r w:rsidRPr="001F629E">
              <w:rPr>
                <w:rFonts w:ascii="宋体" w:eastAsia="宋体" w:hAnsi="宋体" w:cs="宋体" w:hint="eastAsia"/>
                <w:color w:val="333333"/>
                <w:kern w:val="0"/>
                <w:sz w:val="24"/>
                <w:szCs w:val="24"/>
              </w:rPr>
              <w:t>经典逻辑推理</w:t>
            </w:r>
          </w:p>
        </w:tc>
        <w:tc>
          <w:tcPr>
            <w:tcW w:w="191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4</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0</w:t>
            </w:r>
          </w:p>
        </w:tc>
        <w:tc>
          <w:tcPr>
            <w:tcW w:w="1116" w:type="dxa"/>
            <w:tcBorders>
              <w:top w:val="nil"/>
              <w:left w:val="nil"/>
              <w:bottom w:val="single" w:sz="8" w:space="0" w:color="000000"/>
              <w:right w:val="single" w:sz="8" w:space="0" w:color="000000"/>
            </w:tcBorders>
            <w:tcMar>
              <w:top w:w="0" w:type="dxa"/>
              <w:left w:w="108" w:type="dxa"/>
              <w:bottom w:w="0" w:type="dxa"/>
              <w:right w:w="108" w:type="dxa"/>
            </w:tcMa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0</w:t>
            </w:r>
          </w:p>
        </w:tc>
      </w:tr>
      <w:tr w:rsidR="001F629E" w:rsidRPr="001F629E" w:rsidTr="001F629E">
        <w:trPr>
          <w:jc w:val="center"/>
        </w:trPr>
        <w:tc>
          <w:tcPr>
            <w:tcW w:w="87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五</w:t>
            </w:r>
          </w:p>
        </w:tc>
        <w:tc>
          <w:tcPr>
            <w:tcW w:w="30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bookmarkStart w:id="4" w:name="_Hlk12633328"/>
            <w:bookmarkEnd w:id="4"/>
            <w:r w:rsidRPr="001F629E">
              <w:rPr>
                <w:rFonts w:ascii="宋体" w:eastAsia="宋体" w:hAnsi="宋体" w:cs="宋体" w:hint="eastAsia"/>
                <w:color w:val="333333"/>
                <w:kern w:val="0"/>
                <w:sz w:val="24"/>
                <w:szCs w:val="24"/>
              </w:rPr>
              <w:t>不确定推理方法</w:t>
            </w:r>
          </w:p>
        </w:tc>
        <w:tc>
          <w:tcPr>
            <w:tcW w:w="191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6</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0</w:t>
            </w:r>
          </w:p>
        </w:tc>
        <w:tc>
          <w:tcPr>
            <w:tcW w:w="1116" w:type="dxa"/>
            <w:tcBorders>
              <w:top w:val="nil"/>
              <w:left w:val="nil"/>
              <w:bottom w:val="single" w:sz="8" w:space="0" w:color="000000"/>
              <w:right w:val="single" w:sz="8" w:space="0" w:color="000000"/>
            </w:tcBorders>
            <w:tcMar>
              <w:top w:w="0" w:type="dxa"/>
              <w:left w:w="108" w:type="dxa"/>
              <w:bottom w:w="0" w:type="dxa"/>
              <w:right w:w="108" w:type="dxa"/>
            </w:tcMa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0</w:t>
            </w:r>
          </w:p>
        </w:tc>
      </w:tr>
      <w:tr w:rsidR="001F629E" w:rsidRPr="001F629E" w:rsidTr="001F629E">
        <w:trPr>
          <w:jc w:val="center"/>
        </w:trPr>
        <w:tc>
          <w:tcPr>
            <w:tcW w:w="87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六</w:t>
            </w:r>
          </w:p>
        </w:tc>
        <w:tc>
          <w:tcPr>
            <w:tcW w:w="30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搜索求解策略</w:t>
            </w:r>
          </w:p>
        </w:tc>
        <w:tc>
          <w:tcPr>
            <w:tcW w:w="191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6</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0</w:t>
            </w:r>
          </w:p>
        </w:tc>
        <w:tc>
          <w:tcPr>
            <w:tcW w:w="1116" w:type="dxa"/>
            <w:tcBorders>
              <w:top w:val="nil"/>
              <w:left w:val="nil"/>
              <w:bottom w:val="single" w:sz="8" w:space="0" w:color="000000"/>
              <w:right w:val="single" w:sz="8" w:space="0" w:color="000000"/>
            </w:tcBorders>
            <w:tcMar>
              <w:top w:w="0" w:type="dxa"/>
              <w:left w:w="108" w:type="dxa"/>
              <w:bottom w:w="0" w:type="dxa"/>
              <w:right w:w="108" w:type="dxa"/>
            </w:tcMa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0</w:t>
            </w:r>
          </w:p>
        </w:tc>
      </w:tr>
      <w:tr w:rsidR="001F629E" w:rsidRPr="001F629E" w:rsidTr="001F629E">
        <w:trPr>
          <w:jc w:val="center"/>
        </w:trPr>
        <w:tc>
          <w:tcPr>
            <w:tcW w:w="87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七</w:t>
            </w:r>
          </w:p>
        </w:tc>
        <w:tc>
          <w:tcPr>
            <w:tcW w:w="30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专家系统与机器学习</w:t>
            </w:r>
          </w:p>
        </w:tc>
        <w:tc>
          <w:tcPr>
            <w:tcW w:w="191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6</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0</w:t>
            </w:r>
          </w:p>
        </w:tc>
        <w:tc>
          <w:tcPr>
            <w:tcW w:w="1116" w:type="dxa"/>
            <w:tcBorders>
              <w:top w:val="nil"/>
              <w:left w:val="nil"/>
              <w:bottom w:val="single" w:sz="8" w:space="0" w:color="000000"/>
              <w:right w:val="single" w:sz="8" w:space="0" w:color="000000"/>
            </w:tcBorders>
            <w:tcMar>
              <w:top w:w="0" w:type="dxa"/>
              <w:left w:w="108" w:type="dxa"/>
              <w:bottom w:w="0" w:type="dxa"/>
              <w:right w:w="108" w:type="dxa"/>
            </w:tcMa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0</w:t>
            </w:r>
          </w:p>
        </w:tc>
      </w:tr>
      <w:tr w:rsidR="001F629E" w:rsidRPr="001F629E" w:rsidTr="001F629E">
        <w:trPr>
          <w:jc w:val="center"/>
        </w:trPr>
        <w:tc>
          <w:tcPr>
            <w:tcW w:w="87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总计</w:t>
            </w:r>
          </w:p>
        </w:tc>
        <w:tc>
          <w:tcPr>
            <w:tcW w:w="30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color w:val="333333"/>
                <w:kern w:val="0"/>
                <w:sz w:val="24"/>
                <w:szCs w:val="24"/>
              </w:rPr>
              <w:t> </w:t>
            </w:r>
          </w:p>
        </w:tc>
        <w:tc>
          <w:tcPr>
            <w:tcW w:w="191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32</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0</w:t>
            </w:r>
          </w:p>
        </w:tc>
        <w:tc>
          <w:tcPr>
            <w:tcW w:w="1116" w:type="dxa"/>
            <w:tcBorders>
              <w:top w:val="nil"/>
              <w:left w:val="nil"/>
              <w:bottom w:val="single" w:sz="8" w:space="0" w:color="000000"/>
              <w:right w:val="single" w:sz="8" w:space="0" w:color="000000"/>
            </w:tcBorders>
            <w:tcMar>
              <w:top w:w="0" w:type="dxa"/>
              <w:left w:w="108" w:type="dxa"/>
              <w:bottom w:w="0" w:type="dxa"/>
              <w:right w:w="108" w:type="dxa"/>
            </w:tcMar>
            <w:hideMark/>
          </w:tcPr>
          <w:p w:rsidR="001F629E" w:rsidRPr="001F629E" w:rsidRDefault="001F629E" w:rsidP="001F629E">
            <w:pPr>
              <w:widowControl/>
              <w:spacing w:before="100" w:beforeAutospacing="1" w:after="100" w:afterAutospacing="1" w:line="270" w:lineRule="atLeast"/>
              <w:jc w:val="center"/>
              <w:rPr>
                <w:rFonts w:ascii="宋体" w:eastAsia="宋体" w:hAnsi="宋体" w:cs="宋体"/>
                <w:color w:val="333333"/>
                <w:kern w:val="0"/>
                <w:sz w:val="24"/>
                <w:szCs w:val="24"/>
              </w:rPr>
            </w:pPr>
            <w:r w:rsidRPr="001F629E">
              <w:rPr>
                <w:rFonts w:ascii="宋体" w:eastAsia="宋体" w:hAnsi="宋体" w:cs="宋体" w:hint="eastAsia"/>
                <w:color w:val="333333"/>
                <w:kern w:val="0"/>
                <w:sz w:val="24"/>
                <w:szCs w:val="24"/>
              </w:rPr>
              <w:t>0</w:t>
            </w:r>
          </w:p>
        </w:tc>
      </w:tr>
    </w:tbl>
    <w:p w:rsidR="001F629E" w:rsidRPr="001F629E" w:rsidRDefault="001F629E" w:rsidP="001F629E">
      <w:pPr>
        <w:widowControl/>
        <w:shd w:val="clear" w:color="auto" w:fill="FFFFFF"/>
        <w:spacing w:before="100" w:beforeAutospacing="1" w:after="100" w:afterAutospacing="1"/>
        <w:ind w:left="720" w:hanging="720"/>
        <w:jc w:val="left"/>
        <w:rPr>
          <w:rFonts w:ascii="微软雅黑" w:eastAsia="微软雅黑" w:hAnsi="微软雅黑" w:cs="宋体"/>
          <w:color w:val="000000"/>
          <w:kern w:val="0"/>
          <w:sz w:val="18"/>
          <w:szCs w:val="18"/>
        </w:rPr>
      </w:pPr>
      <w:r w:rsidRPr="001F629E">
        <w:rPr>
          <w:rFonts w:ascii="黑体" w:eastAsia="黑体" w:hAnsi="黑体" w:cs="宋体" w:hint="eastAsia"/>
          <w:b/>
          <w:bCs/>
          <w:color w:val="000000"/>
          <w:kern w:val="0"/>
          <w:sz w:val="28"/>
          <w:szCs w:val="28"/>
        </w:rPr>
        <w:t>八、</w:t>
      </w:r>
      <w:r w:rsidRPr="001F629E">
        <w:rPr>
          <w:rFonts w:ascii="宋体" w:eastAsia="宋体" w:hAnsi="宋体" w:cs="宋体" w:hint="eastAsia"/>
          <w:b/>
          <w:bCs/>
          <w:color w:val="000000"/>
          <w:kern w:val="0"/>
          <w:sz w:val="28"/>
          <w:szCs w:val="28"/>
        </w:rPr>
        <w:t> </w:t>
      </w:r>
      <w:r w:rsidRPr="001F629E">
        <w:rPr>
          <w:rFonts w:ascii="黑体" w:eastAsia="黑体" w:hAnsi="黑体" w:cs="宋体" w:hint="eastAsia"/>
          <w:color w:val="000000"/>
          <w:kern w:val="0"/>
          <w:sz w:val="28"/>
          <w:szCs w:val="28"/>
        </w:rPr>
        <w:t>课程考核方式</w:t>
      </w:r>
    </w:p>
    <w:p w:rsidR="001F629E" w:rsidRPr="001F629E" w:rsidRDefault="001F629E" w:rsidP="001F629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1F629E">
        <w:rPr>
          <w:rFonts w:ascii="仿宋_GB2312" w:eastAsia="仿宋_GB2312" w:hAnsi="微软雅黑" w:cs="宋体" w:hint="eastAsia"/>
          <w:b/>
          <w:bCs/>
          <w:color w:val="000000"/>
          <w:kern w:val="0"/>
          <w:sz w:val="24"/>
          <w:szCs w:val="24"/>
        </w:rPr>
        <w:t>1.考核方式：</w:t>
      </w:r>
    </w:p>
    <w:p w:rsidR="001F629E" w:rsidRPr="001F629E" w:rsidRDefault="001F629E" w:rsidP="001F629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1F629E">
        <w:rPr>
          <w:rFonts w:ascii="宋体" w:eastAsia="宋体" w:hAnsi="宋体" w:cs="宋体" w:hint="eastAsia"/>
          <w:color w:val="000000"/>
          <w:kern w:val="0"/>
          <w:sz w:val="18"/>
          <w:szCs w:val="18"/>
        </w:rPr>
        <w:lastRenderedPageBreak/>
        <w:t>笔试；开卷</w:t>
      </w:r>
    </w:p>
    <w:p w:rsidR="001F629E" w:rsidRPr="001F629E" w:rsidRDefault="001F629E" w:rsidP="001F629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1F629E">
        <w:rPr>
          <w:rFonts w:ascii="仿宋_GB2312" w:eastAsia="仿宋_GB2312" w:hAnsi="微软雅黑" w:cs="宋体" w:hint="eastAsia"/>
          <w:b/>
          <w:bCs/>
          <w:color w:val="000000"/>
          <w:kern w:val="0"/>
          <w:sz w:val="24"/>
          <w:szCs w:val="24"/>
        </w:rPr>
        <w:t>2.成绩构成</w:t>
      </w:r>
    </w:p>
    <w:p w:rsidR="001F629E" w:rsidRPr="001F629E" w:rsidRDefault="001F629E" w:rsidP="001F629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bookmarkStart w:id="5" w:name="OLE_LINK4"/>
      <w:bookmarkEnd w:id="5"/>
      <w:r w:rsidRPr="001F629E">
        <w:rPr>
          <w:rFonts w:ascii="宋体" w:eastAsia="宋体" w:hAnsi="宋体" w:cs="宋体" w:hint="eastAsia"/>
          <w:color w:val="000000"/>
          <w:kern w:val="0"/>
          <w:sz w:val="18"/>
          <w:szCs w:val="18"/>
        </w:rPr>
        <w:t>期末成绩+平时成绩</w:t>
      </w:r>
    </w:p>
    <w:p w:rsidR="001F629E" w:rsidRPr="001F629E" w:rsidRDefault="001F629E" w:rsidP="001F629E">
      <w:pPr>
        <w:widowControl/>
        <w:shd w:val="clear" w:color="auto" w:fill="FFFFFF"/>
        <w:spacing w:before="100" w:beforeAutospacing="1" w:after="100" w:afterAutospacing="1" w:line="270" w:lineRule="atLeast"/>
        <w:ind w:left="720" w:hanging="720"/>
        <w:jc w:val="left"/>
        <w:rPr>
          <w:rFonts w:ascii="微软雅黑" w:eastAsia="微软雅黑" w:hAnsi="微软雅黑" w:cs="宋体"/>
          <w:color w:val="000000"/>
          <w:kern w:val="0"/>
          <w:sz w:val="18"/>
          <w:szCs w:val="18"/>
        </w:rPr>
      </w:pPr>
      <w:r w:rsidRPr="001F629E">
        <w:rPr>
          <w:rFonts w:ascii="微软雅黑" w:eastAsia="微软雅黑" w:hAnsi="微软雅黑" w:cs="宋体" w:hint="eastAsia"/>
          <w:b/>
          <w:bCs/>
          <w:color w:val="000000"/>
          <w:kern w:val="0"/>
          <w:sz w:val="28"/>
          <w:szCs w:val="28"/>
        </w:rPr>
        <w:t>九、</w:t>
      </w:r>
      <w:r w:rsidRPr="001F629E">
        <w:rPr>
          <w:rFonts w:ascii="Times New Roman" w:eastAsia="微软雅黑" w:hAnsi="Times New Roman" w:cs="Times New Roman"/>
          <w:b/>
          <w:bCs/>
          <w:color w:val="000000"/>
          <w:kern w:val="0"/>
          <w:sz w:val="14"/>
          <w:szCs w:val="14"/>
        </w:rPr>
        <w:t>   </w:t>
      </w:r>
      <w:r w:rsidRPr="001F629E">
        <w:rPr>
          <w:rFonts w:ascii="黑体" w:eastAsia="黑体" w:hAnsi="黑体" w:cs="宋体" w:hint="eastAsia"/>
          <w:color w:val="000000"/>
          <w:kern w:val="0"/>
          <w:sz w:val="28"/>
          <w:szCs w:val="28"/>
        </w:rPr>
        <w:t>选用教材和参考书目</w:t>
      </w:r>
    </w:p>
    <w:p w:rsidR="001F629E" w:rsidRPr="001F629E" w:rsidRDefault="001F629E" w:rsidP="001F629E">
      <w:pPr>
        <w:widowControl/>
        <w:shd w:val="clear" w:color="auto" w:fill="FFFFFF"/>
        <w:spacing w:before="100" w:beforeAutospacing="1" w:after="100" w:afterAutospacing="1" w:line="420" w:lineRule="atLeast"/>
        <w:jc w:val="left"/>
        <w:rPr>
          <w:rFonts w:ascii="微软雅黑" w:eastAsia="微软雅黑" w:hAnsi="微软雅黑" w:cs="宋体"/>
          <w:color w:val="000000"/>
          <w:kern w:val="0"/>
          <w:sz w:val="18"/>
          <w:szCs w:val="18"/>
        </w:rPr>
      </w:pPr>
      <w:r w:rsidRPr="001F629E">
        <w:rPr>
          <w:rFonts w:ascii="楷体_GB2312" w:eastAsia="楷体_GB2312" w:hAnsi="微软雅黑" w:cs="宋体" w:hint="eastAsia"/>
          <w:color w:val="000000"/>
          <w:kern w:val="0"/>
          <w:sz w:val="24"/>
          <w:szCs w:val="24"/>
        </w:rPr>
        <w:t>［1］《人工智能导论》（第三版），王万良编，高等教育出版社，2011年；</w:t>
      </w:r>
    </w:p>
    <w:p w:rsidR="001F629E" w:rsidRPr="001F629E" w:rsidRDefault="001F629E" w:rsidP="001F629E">
      <w:pPr>
        <w:widowControl/>
        <w:shd w:val="clear" w:color="auto" w:fill="FFFFFF"/>
        <w:spacing w:before="100" w:beforeAutospacing="1" w:after="100" w:afterAutospacing="1" w:line="420" w:lineRule="atLeast"/>
        <w:jc w:val="left"/>
        <w:rPr>
          <w:rFonts w:ascii="微软雅黑" w:eastAsia="微软雅黑" w:hAnsi="微软雅黑" w:cs="宋体"/>
          <w:color w:val="000000"/>
          <w:kern w:val="0"/>
          <w:sz w:val="18"/>
          <w:szCs w:val="18"/>
        </w:rPr>
      </w:pPr>
      <w:r w:rsidRPr="001F629E">
        <w:rPr>
          <w:rFonts w:ascii="楷体_GB2312" w:eastAsia="楷体_GB2312" w:hAnsi="微软雅黑" w:cs="宋体" w:hint="eastAsia"/>
          <w:color w:val="000000"/>
          <w:kern w:val="0"/>
          <w:sz w:val="24"/>
          <w:szCs w:val="24"/>
        </w:rPr>
        <w:t>［2］《人工智能教程》（第二版），王士同，电子工业出版社，2006年；</w:t>
      </w:r>
    </w:p>
    <w:p w:rsidR="001F629E" w:rsidRPr="001F629E" w:rsidRDefault="001F629E" w:rsidP="001F629E">
      <w:pPr>
        <w:widowControl/>
        <w:shd w:val="clear" w:color="auto" w:fill="FFFFFF"/>
        <w:spacing w:before="100" w:beforeAutospacing="1" w:after="100" w:afterAutospacing="1" w:line="420" w:lineRule="atLeast"/>
        <w:jc w:val="left"/>
        <w:rPr>
          <w:rFonts w:ascii="微软雅黑" w:eastAsia="微软雅黑" w:hAnsi="微软雅黑" w:cs="宋体"/>
          <w:color w:val="000000"/>
          <w:kern w:val="0"/>
          <w:sz w:val="18"/>
          <w:szCs w:val="18"/>
        </w:rPr>
      </w:pPr>
      <w:r w:rsidRPr="001F629E">
        <w:rPr>
          <w:rFonts w:ascii="楷体_GB2312" w:eastAsia="楷体_GB2312" w:hAnsi="微软雅黑" w:cs="宋体" w:hint="eastAsia"/>
          <w:color w:val="000000"/>
          <w:kern w:val="0"/>
          <w:sz w:val="24"/>
          <w:szCs w:val="24"/>
        </w:rPr>
        <w:t>［3］《人工智能及其应用本科生用书》（第四版），蔡自兴、徐光佑编，清华大学出版社，2011年；</w:t>
      </w:r>
    </w:p>
    <w:p w:rsidR="001F629E" w:rsidRPr="001F629E" w:rsidRDefault="001F629E" w:rsidP="001F629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1F629E">
        <w:rPr>
          <w:rFonts w:ascii="楷体_GB2312" w:eastAsia="楷体_GB2312" w:hAnsi="微软雅黑" w:cs="宋体" w:hint="eastAsia"/>
          <w:color w:val="000000"/>
          <w:kern w:val="0"/>
          <w:sz w:val="24"/>
          <w:szCs w:val="24"/>
        </w:rPr>
        <w:t>［4］《人工智能》（第二版），丁</w:t>
      </w:r>
      <w:proofErr w:type="gramStart"/>
      <w:r w:rsidRPr="001F629E">
        <w:rPr>
          <w:rFonts w:ascii="楷体_GB2312" w:eastAsia="楷体_GB2312" w:hAnsi="微软雅黑" w:cs="宋体" w:hint="eastAsia"/>
          <w:color w:val="000000"/>
          <w:kern w:val="0"/>
          <w:sz w:val="24"/>
          <w:szCs w:val="24"/>
        </w:rPr>
        <w:t>世</w:t>
      </w:r>
      <w:proofErr w:type="gramEnd"/>
      <w:r w:rsidRPr="001F629E">
        <w:rPr>
          <w:rFonts w:ascii="楷体_GB2312" w:eastAsia="楷体_GB2312" w:hAnsi="微软雅黑" w:cs="宋体" w:hint="eastAsia"/>
          <w:color w:val="000000"/>
          <w:kern w:val="0"/>
          <w:sz w:val="24"/>
          <w:szCs w:val="24"/>
        </w:rPr>
        <w:t>飞编，清华大学出版社，2015年；</w:t>
      </w:r>
    </w:p>
    <w:p w:rsidR="001F629E" w:rsidRPr="001F629E" w:rsidRDefault="001F629E" w:rsidP="001F629E">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1F629E">
        <w:rPr>
          <w:rFonts w:ascii="楷体_GB2312" w:eastAsia="楷体_GB2312" w:hAnsi="微软雅黑" w:cs="宋体" w:hint="eastAsia"/>
          <w:color w:val="000000"/>
          <w:kern w:val="0"/>
          <w:sz w:val="24"/>
          <w:szCs w:val="24"/>
        </w:rPr>
        <w:t>［5］《人工智能：智能系统指南》（第三版），[澳]</w:t>
      </w:r>
      <w:r w:rsidRPr="001F629E">
        <w:rPr>
          <w:rFonts w:ascii="Arial" w:eastAsia="微软雅黑" w:hAnsi="Arial" w:cs="Arial"/>
          <w:color w:val="333333"/>
          <w:kern w:val="0"/>
          <w:sz w:val="18"/>
          <w:szCs w:val="18"/>
        </w:rPr>
        <w:t xml:space="preserve">Michael </w:t>
      </w:r>
      <w:proofErr w:type="spellStart"/>
      <w:r w:rsidRPr="001F629E">
        <w:rPr>
          <w:rFonts w:ascii="Arial" w:eastAsia="微软雅黑" w:hAnsi="Arial" w:cs="Arial"/>
          <w:color w:val="333333"/>
          <w:kern w:val="0"/>
          <w:sz w:val="18"/>
          <w:szCs w:val="18"/>
        </w:rPr>
        <w:t>Negnevitsky</w:t>
      </w:r>
      <w:proofErr w:type="spellEnd"/>
      <w:r w:rsidRPr="001F629E">
        <w:rPr>
          <w:rFonts w:ascii="宋体" w:eastAsia="宋体" w:hAnsi="宋体" w:cs="宋体" w:hint="eastAsia"/>
          <w:color w:val="333333"/>
          <w:kern w:val="0"/>
          <w:sz w:val="18"/>
          <w:szCs w:val="18"/>
        </w:rPr>
        <w:t>著</w:t>
      </w:r>
      <w:r w:rsidRPr="001F629E">
        <w:rPr>
          <w:rFonts w:ascii="楷体_GB2312" w:eastAsia="楷体_GB2312" w:hAnsi="微软雅黑" w:cs="宋体" w:hint="eastAsia"/>
          <w:color w:val="000000"/>
          <w:kern w:val="0"/>
          <w:sz w:val="24"/>
          <w:szCs w:val="24"/>
        </w:rPr>
        <w:t>，机械工业出版社，2012年；</w:t>
      </w:r>
    </w:p>
    <w:p w:rsidR="001F629E" w:rsidRPr="001F629E" w:rsidRDefault="001F629E" w:rsidP="001F629E">
      <w:pPr>
        <w:widowControl/>
        <w:shd w:val="clear" w:color="auto" w:fill="FFFFFF"/>
        <w:spacing w:before="100" w:beforeAutospacing="1" w:after="100" w:afterAutospacing="1" w:line="420" w:lineRule="atLeast"/>
        <w:jc w:val="left"/>
        <w:rPr>
          <w:rFonts w:ascii="微软雅黑" w:eastAsia="微软雅黑" w:hAnsi="微软雅黑" w:cs="宋体"/>
          <w:color w:val="000000"/>
          <w:kern w:val="0"/>
          <w:sz w:val="18"/>
          <w:szCs w:val="18"/>
        </w:rPr>
      </w:pPr>
      <w:r w:rsidRPr="001F629E">
        <w:rPr>
          <w:rFonts w:ascii="楷体_GB2312" w:eastAsia="楷体_GB2312" w:hAnsi="微软雅黑" w:cs="宋体" w:hint="eastAsia"/>
          <w:color w:val="000000"/>
          <w:kern w:val="0"/>
          <w:sz w:val="24"/>
          <w:szCs w:val="24"/>
        </w:rPr>
        <w:t>［6］《人工智能原理与方法》（第三版），王永庆编，西安交通大学出版社，2000年。</w:t>
      </w:r>
    </w:p>
    <w:p w:rsidR="00FE5981" w:rsidRPr="001F629E" w:rsidRDefault="00FE5981"/>
    <w:sectPr w:rsidR="00FE5981" w:rsidRPr="001F629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roman"/>
    <w:notTrueType/>
    <w:pitch w:val="default"/>
    <w:sig w:usb0="00000001" w:usb1="080E0000" w:usb2="00000010" w:usb3="00000000" w:csb0="00040000" w:csb1="00000000"/>
  </w:font>
  <w:font w:name="仿宋_GB2312">
    <w:altName w:val="仿宋"/>
    <w:panose1 w:val="00000000000000000000"/>
    <w:charset w:val="86"/>
    <w:family w:val="roman"/>
    <w:notTrueType/>
    <w:pitch w:val="default"/>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B54"/>
    <w:rsid w:val="001F629E"/>
    <w:rsid w:val="00476B54"/>
    <w:rsid w:val="00C443B1"/>
    <w:rsid w:val="00FE5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0"/>
    <w:basedOn w:val="a"/>
    <w:rsid w:val="001F629E"/>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1F629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0"/>
    <w:basedOn w:val="a"/>
    <w:rsid w:val="001F629E"/>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1F62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92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403</Words>
  <Characters>2303</Characters>
  <Application>Microsoft Office Word</Application>
  <DocSecurity>0</DocSecurity>
  <Lines>19</Lines>
  <Paragraphs>5</Paragraphs>
  <ScaleCrop>false</ScaleCrop>
  <Company>Hewlett-Packard Company</Company>
  <LinksUpToDate>false</LinksUpToDate>
  <CharactersWithSpaces>2701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cp:revision>
  <dcterms:created xsi:type="dcterms:W3CDTF">2022-06-13T00:16:00Z</dcterms:created>
  <dcterms:modified xsi:type="dcterms:W3CDTF">2022-06-13T00:32:00Z</dcterms:modified>
</cp:coreProperties>
</file>